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D72EA" w14:textId="52898E00" w:rsidR="00734721" w:rsidRDefault="00734721" w:rsidP="00734721">
      <w:pPr>
        <w:spacing w:line="276" w:lineRule="auto"/>
        <w:jc w:val="center"/>
        <w:rPr>
          <w:rFonts w:ascii="Book Antiqua" w:eastAsia="Arial Unicode MS" w:hAnsi="Book Antiqua" w:cs="Arial"/>
          <w:b/>
          <w:color w:val="000000"/>
          <w:lang w:val="es-CO" w:eastAsia="es-CO"/>
        </w:rPr>
      </w:pPr>
      <w:r>
        <w:rPr>
          <w:rFonts w:ascii="Book Antiqua" w:eastAsia="Arial Unicode MS" w:hAnsi="Book Antiqua" w:cs="Arial"/>
          <w:b/>
          <w:color w:val="000000"/>
          <w:lang w:val="es-CO" w:eastAsia="es-CO"/>
        </w:rPr>
        <w:t>(MODELO DE INCIDENTE DE DESACATO DE TUTELA INTERPUESTA A EPS)</w:t>
      </w:r>
    </w:p>
    <w:p w14:paraId="1C50FE1E" w14:textId="77777777" w:rsidR="00734721" w:rsidRDefault="00734721" w:rsidP="00734721">
      <w:pPr>
        <w:spacing w:line="276" w:lineRule="auto"/>
        <w:jc w:val="center"/>
        <w:rPr>
          <w:rFonts w:ascii="Book Antiqua" w:eastAsia="Arial Unicode MS" w:hAnsi="Book Antiqua" w:cs="Arial"/>
          <w:b/>
          <w:color w:val="000000"/>
          <w:lang w:val="es-CO" w:eastAsia="es-CO"/>
        </w:rPr>
      </w:pPr>
    </w:p>
    <w:p w14:paraId="4DE6BF2B" w14:textId="5475C82E" w:rsidR="009F270E" w:rsidRPr="009F270E" w:rsidRDefault="009F270E" w:rsidP="009F270E">
      <w:pPr>
        <w:spacing w:line="276" w:lineRule="auto"/>
        <w:rPr>
          <w:rFonts w:ascii="Book Antiqua" w:eastAsia="Arial Unicode MS" w:hAnsi="Book Antiqua" w:cs="Arial"/>
          <w:b/>
          <w:color w:val="000000"/>
          <w:lang w:val="es-CO" w:eastAsia="es-CO"/>
        </w:rPr>
      </w:pPr>
      <w:r w:rsidRPr="009F270E">
        <w:rPr>
          <w:rFonts w:ascii="Book Antiqua" w:eastAsia="Arial Unicode MS" w:hAnsi="Book Antiqua" w:cs="Arial"/>
          <w:b/>
          <w:color w:val="000000"/>
          <w:lang w:val="es-CO" w:eastAsia="es-CO"/>
        </w:rPr>
        <w:t>SEÑOR</w:t>
      </w:r>
    </w:p>
    <w:p w14:paraId="2840A193" w14:textId="458F40CE" w:rsidR="009F270E" w:rsidRPr="009F270E" w:rsidRDefault="00C32C98" w:rsidP="007139B6">
      <w:pPr>
        <w:spacing w:line="276" w:lineRule="auto"/>
        <w:rPr>
          <w:rFonts w:ascii="Book Antiqua" w:eastAsia="Arial Unicode MS" w:hAnsi="Book Antiqua" w:cs="Arial"/>
          <w:b/>
          <w:color w:val="000000"/>
          <w:lang w:val="es-CO" w:eastAsia="es-CO"/>
        </w:rPr>
      </w:pPr>
      <w:r>
        <w:rPr>
          <w:rFonts w:ascii="Book Antiqua" w:eastAsia="Arial Unicode MS" w:hAnsi="Book Antiqua" w:cs="Arial"/>
          <w:b/>
          <w:color w:val="000000"/>
          <w:lang w:val="es-CO" w:eastAsia="es-CO"/>
        </w:rPr>
        <w:t xml:space="preserve">JUZGADO </w:t>
      </w:r>
      <w:r w:rsidR="00EB0435" w:rsidRPr="00EB0435">
        <w:rPr>
          <w:rFonts w:ascii="Book Antiqua" w:eastAsia="Arial Unicode MS" w:hAnsi="Book Antiqua" w:cs="Arial"/>
          <w:b/>
          <w:color w:val="000000"/>
          <w:highlight w:val="yellow"/>
          <w:lang w:val="es-CO" w:eastAsia="es-CO"/>
        </w:rPr>
        <w:t>___________________________________</w:t>
      </w:r>
    </w:p>
    <w:p w14:paraId="52834CC8" w14:textId="77777777" w:rsidR="009F270E" w:rsidRPr="009F270E" w:rsidRDefault="009F270E" w:rsidP="009F270E">
      <w:pPr>
        <w:spacing w:line="276" w:lineRule="auto"/>
        <w:rPr>
          <w:rFonts w:ascii="Book Antiqua" w:eastAsia="Arial Unicode MS" w:hAnsi="Book Antiqua" w:cs="Arial"/>
          <w:b/>
          <w:color w:val="000000"/>
          <w:lang w:val="es-CO" w:eastAsia="es-CO"/>
        </w:rPr>
      </w:pPr>
      <w:r w:rsidRPr="009F270E">
        <w:rPr>
          <w:rFonts w:ascii="Book Antiqua" w:eastAsia="Arial Unicode MS" w:hAnsi="Book Antiqua" w:cs="Arial"/>
          <w:b/>
          <w:color w:val="000000"/>
          <w:lang w:val="es-CO" w:eastAsia="es-CO"/>
        </w:rPr>
        <w:t>E.S.D.</w:t>
      </w:r>
    </w:p>
    <w:p w14:paraId="12258055" w14:textId="77777777" w:rsidR="009F270E" w:rsidRPr="009F270E" w:rsidRDefault="009F270E" w:rsidP="009F270E">
      <w:pPr>
        <w:spacing w:line="276" w:lineRule="auto"/>
        <w:rPr>
          <w:rFonts w:ascii="Book Antiqua" w:eastAsia="Arial Unicode MS" w:hAnsi="Book Antiqua" w:cs="Arial"/>
          <w:b/>
          <w:color w:val="000000"/>
          <w:lang w:val="es-CO" w:eastAsia="es-CO"/>
        </w:rPr>
      </w:pPr>
    </w:p>
    <w:p w14:paraId="43B8F107" w14:textId="77777777" w:rsidR="009F270E" w:rsidRPr="009F270E" w:rsidRDefault="009F270E" w:rsidP="009F270E">
      <w:pPr>
        <w:spacing w:line="276" w:lineRule="auto"/>
        <w:ind w:left="708"/>
        <w:jc w:val="both"/>
        <w:rPr>
          <w:rFonts w:ascii="Book Antiqua" w:eastAsia="Arial Unicode MS" w:hAnsi="Book Antiqua" w:cs="Arial"/>
          <w:color w:val="000000"/>
          <w:lang w:val="es-CO" w:eastAsia="es-CO"/>
        </w:rPr>
      </w:pPr>
      <w:r w:rsidRPr="009F270E">
        <w:rPr>
          <w:rFonts w:ascii="Book Antiqua" w:eastAsia="Arial Unicode MS" w:hAnsi="Book Antiqua" w:cs="Arial"/>
          <w:b/>
          <w:color w:val="000000"/>
          <w:lang w:val="es-CO" w:eastAsia="es-CO"/>
        </w:rPr>
        <w:t xml:space="preserve">Asunto: </w:t>
      </w:r>
      <w:r>
        <w:rPr>
          <w:rFonts w:ascii="Book Antiqua" w:eastAsia="Arial Unicode MS" w:hAnsi="Book Antiqua" w:cs="Arial"/>
          <w:color w:val="000000"/>
          <w:lang w:val="es-CO" w:eastAsia="es-CO"/>
        </w:rPr>
        <w:t>Incidente de Desacato</w:t>
      </w:r>
    </w:p>
    <w:p w14:paraId="29038391" w14:textId="0E826E77" w:rsidR="009F270E" w:rsidRPr="009F270E" w:rsidRDefault="009F270E" w:rsidP="009F270E">
      <w:pPr>
        <w:spacing w:line="276" w:lineRule="auto"/>
        <w:ind w:left="708"/>
        <w:jc w:val="both"/>
        <w:rPr>
          <w:rFonts w:ascii="Book Antiqua" w:eastAsia="Arial Unicode MS" w:hAnsi="Book Antiqua" w:cs="Arial"/>
          <w:b/>
          <w:color w:val="000000"/>
          <w:lang w:val="es-CO" w:eastAsia="es-CO"/>
        </w:rPr>
      </w:pPr>
      <w:r w:rsidRPr="009F270E">
        <w:rPr>
          <w:rFonts w:ascii="Book Antiqua" w:eastAsia="Arial Unicode MS" w:hAnsi="Book Antiqua" w:cs="Arial"/>
          <w:b/>
          <w:color w:val="000000"/>
          <w:lang w:val="es-CO" w:eastAsia="es-CO"/>
        </w:rPr>
        <w:t xml:space="preserve">Accionante: </w:t>
      </w:r>
      <w:r w:rsidR="00EB0435" w:rsidRPr="00EB0435">
        <w:rPr>
          <w:rFonts w:ascii="Book Antiqua" w:eastAsia="Arial Unicode MS" w:hAnsi="Book Antiqua" w:cs="Arial"/>
          <w:b/>
          <w:color w:val="000000"/>
          <w:highlight w:val="yellow"/>
          <w:lang w:val="es-CO" w:eastAsia="es-CO"/>
        </w:rPr>
        <w:t>_________________</w:t>
      </w:r>
      <w:r w:rsidR="007139B6" w:rsidRPr="007139B6">
        <w:rPr>
          <w:rFonts w:ascii="Book Antiqua" w:eastAsia="Arial Unicode MS" w:hAnsi="Book Antiqua" w:cs="Arial"/>
          <w:b/>
          <w:color w:val="000000"/>
          <w:lang w:val="es-CO" w:eastAsia="es-CO"/>
        </w:rPr>
        <w:t xml:space="preserve"> </w:t>
      </w:r>
      <w:r w:rsidR="00C32C98">
        <w:rPr>
          <w:rFonts w:ascii="Book Antiqua" w:eastAsia="Arial Unicode MS" w:hAnsi="Book Antiqua" w:cs="Arial"/>
          <w:color w:val="000000"/>
          <w:lang w:val="es-CO" w:eastAsia="es-CO"/>
        </w:rPr>
        <w:t xml:space="preserve">Y </w:t>
      </w:r>
      <w:r w:rsidR="00EB0435" w:rsidRPr="00EB0435">
        <w:rPr>
          <w:rFonts w:ascii="Book Antiqua" w:eastAsia="Arial Unicode MS" w:hAnsi="Book Antiqua" w:cs="Arial"/>
          <w:b/>
          <w:color w:val="000000"/>
          <w:highlight w:val="yellow"/>
          <w:lang w:val="es-CO" w:eastAsia="es-CO"/>
        </w:rPr>
        <w:t>_______________</w:t>
      </w:r>
      <w:r w:rsidR="00EB0435">
        <w:rPr>
          <w:rFonts w:ascii="Book Antiqua" w:eastAsia="Arial Unicode MS" w:hAnsi="Book Antiqua" w:cs="Arial"/>
          <w:b/>
          <w:color w:val="000000"/>
          <w:lang w:val="es-CO" w:eastAsia="es-CO"/>
        </w:rPr>
        <w:t xml:space="preserve"> </w:t>
      </w:r>
      <w:r w:rsidR="00D154FE">
        <w:rPr>
          <w:rFonts w:ascii="Book Antiqua" w:eastAsia="Arial Unicode MS" w:hAnsi="Book Antiqua" w:cs="Arial"/>
          <w:color w:val="000000"/>
          <w:lang w:val="es-CO" w:eastAsia="es-CO"/>
        </w:rPr>
        <w:t xml:space="preserve">en representación de su hijo </w:t>
      </w:r>
      <w:r w:rsidR="00EB0435" w:rsidRPr="00EB0435">
        <w:rPr>
          <w:rFonts w:ascii="Book Antiqua" w:eastAsia="Arial Unicode MS" w:hAnsi="Book Antiqua" w:cs="Arial"/>
          <w:color w:val="000000"/>
          <w:highlight w:val="yellow"/>
          <w:lang w:val="es-CO" w:eastAsia="es-CO"/>
        </w:rPr>
        <w:t>____________________</w:t>
      </w:r>
    </w:p>
    <w:p w14:paraId="06DB2C58" w14:textId="5993E866" w:rsidR="009F270E" w:rsidRPr="009F270E" w:rsidRDefault="009F270E" w:rsidP="009F270E">
      <w:pPr>
        <w:spacing w:line="276" w:lineRule="auto"/>
        <w:ind w:left="708"/>
        <w:rPr>
          <w:rFonts w:ascii="Book Antiqua" w:eastAsia="Arial Unicode MS" w:hAnsi="Book Antiqua" w:cs="Arial"/>
          <w:color w:val="000000"/>
          <w:lang w:val="es-CO" w:eastAsia="es-CO"/>
        </w:rPr>
      </w:pPr>
      <w:r w:rsidRPr="009F270E">
        <w:rPr>
          <w:rFonts w:ascii="Book Antiqua" w:eastAsia="Arial Unicode MS" w:hAnsi="Book Antiqua" w:cs="Arial"/>
          <w:b/>
          <w:color w:val="000000"/>
          <w:lang w:val="es-CO" w:eastAsia="es-CO"/>
        </w:rPr>
        <w:t xml:space="preserve">Accionados: </w:t>
      </w:r>
      <w:r w:rsidR="00EB0435" w:rsidRPr="00EB0435">
        <w:rPr>
          <w:rFonts w:ascii="Book Antiqua" w:eastAsia="Arial Unicode MS" w:hAnsi="Book Antiqua" w:cs="Arial"/>
          <w:b/>
          <w:color w:val="000000"/>
          <w:highlight w:val="yellow"/>
          <w:lang w:val="es-CO" w:eastAsia="es-CO"/>
        </w:rPr>
        <w:t>_______________</w:t>
      </w:r>
      <w:r w:rsidR="00A4123C" w:rsidRPr="007139B6">
        <w:rPr>
          <w:rFonts w:ascii="Book Antiqua" w:eastAsia="Arial Unicode MS" w:hAnsi="Book Antiqua" w:cs="Arial"/>
          <w:b/>
          <w:color w:val="000000"/>
          <w:lang w:val="es-CO" w:eastAsia="es-CO"/>
        </w:rPr>
        <w:t xml:space="preserve"> </w:t>
      </w:r>
      <w:r w:rsidR="00A4123C">
        <w:rPr>
          <w:rFonts w:ascii="Book Antiqua" w:eastAsia="Arial Unicode MS" w:hAnsi="Book Antiqua" w:cs="Arial"/>
          <w:color w:val="000000"/>
          <w:lang w:val="es-CO" w:eastAsia="es-CO"/>
        </w:rPr>
        <w:t xml:space="preserve">– Ahora </w:t>
      </w:r>
      <w:r w:rsidR="00EB0435" w:rsidRPr="00EB0435">
        <w:rPr>
          <w:rFonts w:ascii="Book Antiqua" w:eastAsia="Arial Unicode MS" w:hAnsi="Book Antiqua" w:cs="Arial"/>
          <w:color w:val="000000"/>
          <w:highlight w:val="yellow"/>
          <w:lang w:val="es-CO" w:eastAsia="es-CO"/>
        </w:rPr>
        <w:t>____________</w:t>
      </w:r>
      <w:r w:rsidR="00A4123C">
        <w:rPr>
          <w:rFonts w:ascii="Book Antiqua" w:eastAsia="Arial Unicode MS" w:hAnsi="Book Antiqua" w:cs="Arial"/>
          <w:color w:val="000000"/>
          <w:lang w:val="es-CO" w:eastAsia="es-CO"/>
        </w:rPr>
        <w:t xml:space="preserve"> (Por cambio unilateral de entidad) </w:t>
      </w:r>
    </w:p>
    <w:p w14:paraId="2140D734" w14:textId="2B4B3D0F" w:rsidR="009F270E" w:rsidRPr="009F270E" w:rsidRDefault="009F270E" w:rsidP="009F270E">
      <w:pPr>
        <w:spacing w:line="276" w:lineRule="auto"/>
        <w:ind w:left="708"/>
        <w:jc w:val="both"/>
        <w:rPr>
          <w:rFonts w:ascii="Book Antiqua" w:eastAsia="Arial Unicode MS" w:hAnsi="Book Antiqua" w:cs="Arial"/>
          <w:color w:val="000000"/>
          <w:lang w:val="es-CO" w:eastAsia="es-CO"/>
        </w:rPr>
      </w:pPr>
      <w:r w:rsidRPr="009F270E">
        <w:rPr>
          <w:rFonts w:ascii="Book Antiqua" w:eastAsia="Arial Unicode MS" w:hAnsi="Book Antiqua" w:cs="Arial"/>
          <w:b/>
          <w:color w:val="000000"/>
          <w:lang w:val="es-CO" w:eastAsia="es-CO"/>
        </w:rPr>
        <w:t xml:space="preserve">Radicado: </w:t>
      </w:r>
      <w:r w:rsidR="00EB0435" w:rsidRPr="00EB0435">
        <w:rPr>
          <w:rFonts w:ascii="Book Antiqua" w:eastAsia="Arial Unicode MS" w:hAnsi="Book Antiqua" w:cs="Arial"/>
          <w:color w:val="000000"/>
          <w:highlight w:val="yellow"/>
          <w:lang w:val="es-CO" w:eastAsia="es-CO"/>
        </w:rPr>
        <w:t>______________</w:t>
      </w:r>
    </w:p>
    <w:p w14:paraId="4F8CB850" w14:textId="77777777" w:rsidR="009F270E" w:rsidRPr="009F270E" w:rsidRDefault="009F270E" w:rsidP="009F270E">
      <w:pPr>
        <w:spacing w:line="276" w:lineRule="auto"/>
        <w:jc w:val="both"/>
        <w:rPr>
          <w:rFonts w:ascii="Book Antiqua" w:eastAsia="Arial Unicode MS" w:hAnsi="Book Antiqua" w:cs="Arial"/>
          <w:color w:val="000000"/>
          <w:lang w:val="es-CO" w:eastAsia="es-CO"/>
        </w:rPr>
      </w:pPr>
    </w:p>
    <w:p w14:paraId="6487A768" w14:textId="77777777" w:rsidR="009F270E" w:rsidRPr="009F270E" w:rsidRDefault="009F270E" w:rsidP="009F270E">
      <w:pPr>
        <w:spacing w:line="276" w:lineRule="auto"/>
        <w:jc w:val="both"/>
        <w:rPr>
          <w:rFonts w:ascii="Book Antiqua" w:eastAsia="Arial Unicode MS" w:hAnsi="Book Antiqua" w:cs="Arial"/>
          <w:color w:val="000000"/>
          <w:lang w:val="es-CO" w:eastAsia="es-CO"/>
        </w:rPr>
      </w:pPr>
    </w:p>
    <w:p w14:paraId="432E3286" w14:textId="7BDB1990" w:rsidR="006126DD" w:rsidRPr="009F270E" w:rsidRDefault="00EB0435" w:rsidP="009F270E">
      <w:pPr>
        <w:spacing w:line="276" w:lineRule="auto"/>
        <w:jc w:val="both"/>
        <w:rPr>
          <w:rFonts w:ascii="Book Antiqua" w:eastAsia="Arial Unicode MS" w:hAnsi="Book Antiqua" w:cs="Arial"/>
          <w:color w:val="000000"/>
          <w:lang w:val="es-CO" w:eastAsia="es-CO"/>
        </w:rPr>
      </w:pPr>
      <w:r>
        <w:rPr>
          <w:rFonts w:ascii="Book Antiqua" w:hAnsi="Book Antiqua"/>
          <w:b/>
          <w:bCs/>
          <w:highlight w:val="yellow"/>
        </w:rPr>
        <w:t>__________________</w:t>
      </w:r>
      <w:r w:rsidR="00805ED0" w:rsidRPr="007139B6">
        <w:rPr>
          <w:rFonts w:ascii="Book Antiqua" w:hAnsi="Book Antiqua"/>
          <w:b/>
          <w:bCs/>
          <w:highlight w:val="yellow"/>
        </w:rPr>
        <w:t>,</w:t>
      </w:r>
      <w:r w:rsidR="00805ED0" w:rsidRPr="0040238D">
        <w:rPr>
          <w:rFonts w:ascii="Book Antiqua" w:hAnsi="Book Antiqua"/>
          <w:b/>
          <w:bCs/>
        </w:rPr>
        <w:t xml:space="preserve"> </w:t>
      </w:r>
      <w:r w:rsidR="00805ED0" w:rsidRPr="0040238D">
        <w:rPr>
          <w:rFonts w:ascii="Book Antiqua" w:hAnsi="Book Antiqua"/>
          <w:bCs/>
        </w:rPr>
        <w:t xml:space="preserve">mayor de edad, identificado con cédula de ciudadanía número </w:t>
      </w:r>
      <w:r w:rsidRPr="00EB0435">
        <w:rPr>
          <w:rFonts w:ascii="Book Antiqua" w:hAnsi="Book Antiqua"/>
          <w:bCs/>
          <w:highlight w:val="yellow"/>
        </w:rPr>
        <w:t>__________________</w:t>
      </w:r>
      <w:r w:rsidR="00805ED0" w:rsidRPr="0040238D">
        <w:rPr>
          <w:rFonts w:ascii="Book Antiqua" w:hAnsi="Book Antiqua"/>
          <w:bCs/>
        </w:rPr>
        <w:t xml:space="preserve">, y </w:t>
      </w:r>
      <w:r w:rsidRPr="00EB0435">
        <w:rPr>
          <w:rFonts w:ascii="Book Antiqua" w:hAnsi="Book Antiqua"/>
          <w:b/>
          <w:bCs/>
          <w:highlight w:val="yellow"/>
        </w:rPr>
        <w:t>___________________</w:t>
      </w:r>
      <w:r w:rsidR="00805ED0" w:rsidRPr="0040238D">
        <w:rPr>
          <w:rFonts w:ascii="Book Antiqua" w:hAnsi="Book Antiqua"/>
          <w:bCs/>
        </w:rPr>
        <w:t xml:space="preserve">, mayor de edad, identificada con cédula de ciudadanía número </w:t>
      </w:r>
      <w:r w:rsidRPr="00EB0435">
        <w:rPr>
          <w:rFonts w:ascii="Book Antiqua" w:hAnsi="Book Antiqua"/>
          <w:bCs/>
          <w:highlight w:val="yellow"/>
        </w:rPr>
        <w:t>________________</w:t>
      </w:r>
      <w:r w:rsidR="00805ED0" w:rsidRPr="0040238D">
        <w:rPr>
          <w:rFonts w:ascii="Book Antiqua" w:hAnsi="Book Antiqua"/>
          <w:bCs/>
        </w:rPr>
        <w:t xml:space="preserve"> en nombre y representación de nuestro menor hijo </w:t>
      </w:r>
      <w:r w:rsidRPr="00EB0435">
        <w:rPr>
          <w:rFonts w:ascii="Book Antiqua" w:hAnsi="Book Antiqua"/>
          <w:b/>
          <w:bCs/>
          <w:highlight w:val="yellow"/>
        </w:rPr>
        <w:t>______________</w:t>
      </w:r>
      <w:r w:rsidR="00805ED0" w:rsidRPr="0040238D">
        <w:rPr>
          <w:rFonts w:ascii="Book Antiqua" w:hAnsi="Book Antiqua"/>
          <w:bCs/>
        </w:rPr>
        <w:t xml:space="preserve">  identificado con NUIP </w:t>
      </w:r>
      <w:r w:rsidRPr="00EB0435">
        <w:rPr>
          <w:rFonts w:ascii="Book Antiqua" w:hAnsi="Book Antiqua"/>
          <w:bCs/>
          <w:highlight w:val="yellow"/>
        </w:rPr>
        <w:t>_______</w:t>
      </w:r>
      <w:r w:rsidR="007139B6">
        <w:rPr>
          <w:rFonts w:ascii="Book Antiqua" w:hAnsi="Book Antiqua"/>
          <w:bCs/>
        </w:rPr>
        <w:t xml:space="preserve"> </w:t>
      </w:r>
      <w:r w:rsidR="00805ED0" w:rsidRPr="0040238D">
        <w:rPr>
          <w:rFonts w:ascii="Book Antiqua" w:hAnsi="Book Antiqua"/>
          <w:bCs/>
        </w:rPr>
        <w:t xml:space="preserve"> beneficiario de la </w:t>
      </w:r>
      <w:r>
        <w:rPr>
          <w:rFonts w:ascii="Book Antiqua" w:hAnsi="Book Antiqua"/>
          <w:bCs/>
          <w:highlight w:val="yellow"/>
        </w:rPr>
        <w:t>____________</w:t>
      </w:r>
      <w:r w:rsidR="009F270E" w:rsidRPr="007139B6">
        <w:rPr>
          <w:rFonts w:ascii="Book Antiqua" w:hAnsi="Book Antiqua" w:cs="Tahoma"/>
          <w:highlight w:val="yellow"/>
          <w:lang w:val="es-ES_tradnl"/>
        </w:rPr>
        <w:t>,</w:t>
      </w:r>
      <w:r w:rsidR="009F270E" w:rsidRPr="009F270E">
        <w:rPr>
          <w:rFonts w:ascii="Book Antiqua" w:hAnsi="Book Antiqua" w:cs="Tahoma"/>
          <w:b/>
          <w:lang w:val="es-ES_tradnl"/>
        </w:rPr>
        <w:t xml:space="preserve"> </w:t>
      </w:r>
      <w:r w:rsidR="009F270E" w:rsidRPr="009F270E">
        <w:rPr>
          <w:rFonts w:ascii="Book Antiqua" w:hAnsi="Book Antiqua" w:cs="Tahoma"/>
        </w:rPr>
        <w:t xml:space="preserve">por medio del presente escrito </w:t>
      </w:r>
      <w:r w:rsidR="00805ED0">
        <w:rPr>
          <w:rFonts w:ascii="Book Antiqua" w:eastAsia="Arial Unicode MS" w:hAnsi="Book Antiqua" w:cs="Arial"/>
          <w:color w:val="000000"/>
          <w:lang w:val="es-CO" w:eastAsia="es-CO"/>
        </w:rPr>
        <w:t>acudimos</w:t>
      </w:r>
      <w:r w:rsidR="006126DD" w:rsidRPr="009F270E">
        <w:rPr>
          <w:rFonts w:ascii="Book Antiqua" w:eastAsia="Arial Unicode MS" w:hAnsi="Book Antiqua" w:cs="Arial"/>
          <w:color w:val="000000"/>
          <w:lang w:val="es-CO" w:eastAsia="es-CO"/>
        </w:rPr>
        <w:t xml:space="preserve"> ante su despacho con el objeto de presentar </w:t>
      </w:r>
      <w:r w:rsidR="006126DD" w:rsidRPr="009F270E">
        <w:rPr>
          <w:rFonts w:ascii="Book Antiqua" w:eastAsia="Arial Unicode MS" w:hAnsi="Book Antiqua" w:cs="Arial"/>
          <w:b/>
          <w:color w:val="000000"/>
          <w:lang w:val="es-CO" w:eastAsia="es-CO"/>
        </w:rPr>
        <w:t>INCIDENTE DE DESACATO</w:t>
      </w:r>
      <w:r w:rsidR="006126DD" w:rsidRPr="009F270E">
        <w:rPr>
          <w:rFonts w:ascii="Book Antiqua" w:eastAsia="Arial Unicode MS" w:hAnsi="Book Antiqua" w:cs="Arial"/>
          <w:color w:val="000000"/>
          <w:lang w:val="es-CO" w:eastAsia="es-CO"/>
        </w:rPr>
        <w:t>, para que se tomen las medidas que garanticen el cumplimiento de la sentencia proferida</w:t>
      </w:r>
      <w:r w:rsidR="00C32C98">
        <w:rPr>
          <w:rFonts w:ascii="Book Antiqua" w:eastAsia="Arial Unicode MS" w:hAnsi="Book Antiqua" w:cs="Arial"/>
          <w:color w:val="000000"/>
          <w:lang w:val="es-CO" w:eastAsia="es-CO"/>
        </w:rPr>
        <w:t xml:space="preserve"> el pasado </w:t>
      </w:r>
      <w:r w:rsidRPr="00EB0435">
        <w:rPr>
          <w:rFonts w:ascii="Book Antiqua" w:eastAsia="Arial Unicode MS" w:hAnsi="Book Antiqua" w:cs="Arial"/>
          <w:color w:val="000000"/>
          <w:highlight w:val="yellow"/>
          <w:lang w:val="es-CO" w:eastAsia="es-CO"/>
        </w:rPr>
        <w:t>_______</w:t>
      </w:r>
      <w:r w:rsidR="00C32C98">
        <w:rPr>
          <w:rFonts w:ascii="Book Antiqua" w:eastAsia="Arial Unicode MS" w:hAnsi="Book Antiqua" w:cs="Arial"/>
          <w:color w:val="000000"/>
          <w:lang w:val="es-CO" w:eastAsia="es-CO"/>
        </w:rPr>
        <w:t xml:space="preserve"> de</w:t>
      </w:r>
      <w:r>
        <w:rPr>
          <w:rFonts w:ascii="Book Antiqua" w:eastAsia="Arial Unicode MS" w:hAnsi="Book Antiqua" w:cs="Arial"/>
          <w:color w:val="000000"/>
          <w:lang w:val="es-CO" w:eastAsia="es-CO"/>
        </w:rPr>
        <w:t xml:space="preserve">l mes de </w:t>
      </w:r>
      <w:r w:rsidR="00C32C98">
        <w:rPr>
          <w:rFonts w:ascii="Book Antiqua" w:eastAsia="Arial Unicode MS" w:hAnsi="Book Antiqua" w:cs="Arial"/>
          <w:color w:val="000000"/>
          <w:lang w:val="es-CO" w:eastAsia="es-CO"/>
        </w:rPr>
        <w:t xml:space="preserve"> </w:t>
      </w:r>
      <w:r w:rsidRPr="00EB0435">
        <w:rPr>
          <w:rFonts w:ascii="Book Antiqua" w:eastAsia="Arial Unicode MS" w:hAnsi="Book Antiqua" w:cs="Arial"/>
          <w:color w:val="000000"/>
          <w:highlight w:val="yellow"/>
          <w:lang w:val="es-CO" w:eastAsia="es-CO"/>
        </w:rPr>
        <w:t>_____________</w:t>
      </w:r>
      <w:r w:rsidR="00C32C98">
        <w:rPr>
          <w:rFonts w:ascii="Book Antiqua" w:eastAsia="Arial Unicode MS" w:hAnsi="Book Antiqua" w:cs="Arial"/>
          <w:color w:val="000000"/>
          <w:lang w:val="es-CO" w:eastAsia="es-CO"/>
        </w:rPr>
        <w:t xml:space="preserve"> </w:t>
      </w:r>
      <w:proofErr w:type="spellStart"/>
      <w:r w:rsidR="00C32C98">
        <w:rPr>
          <w:rFonts w:ascii="Book Antiqua" w:eastAsia="Arial Unicode MS" w:hAnsi="Book Antiqua" w:cs="Arial"/>
          <w:color w:val="000000"/>
          <w:lang w:val="es-CO" w:eastAsia="es-CO"/>
        </w:rPr>
        <w:t>de</w:t>
      </w:r>
      <w:proofErr w:type="spellEnd"/>
      <w:r w:rsidR="00C32C98">
        <w:rPr>
          <w:rFonts w:ascii="Book Antiqua" w:eastAsia="Arial Unicode MS" w:hAnsi="Book Antiqua" w:cs="Arial"/>
          <w:color w:val="000000"/>
          <w:lang w:val="es-CO" w:eastAsia="es-CO"/>
        </w:rPr>
        <w:t xml:space="preserve"> </w:t>
      </w:r>
      <w:r>
        <w:rPr>
          <w:rFonts w:ascii="Book Antiqua" w:eastAsia="Arial Unicode MS" w:hAnsi="Book Antiqua" w:cs="Arial"/>
          <w:color w:val="000000"/>
          <w:lang w:val="es-CO" w:eastAsia="es-CO"/>
        </w:rPr>
        <w:t>201</w:t>
      </w:r>
      <w:r w:rsidRPr="00EB0435">
        <w:rPr>
          <w:rFonts w:ascii="Book Antiqua" w:eastAsia="Arial Unicode MS" w:hAnsi="Book Antiqua" w:cs="Arial"/>
          <w:color w:val="000000"/>
          <w:highlight w:val="yellow"/>
          <w:lang w:val="es-CO" w:eastAsia="es-CO"/>
        </w:rPr>
        <w:t>_____</w:t>
      </w:r>
      <w:r w:rsidR="00606873" w:rsidRPr="009F270E">
        <w:rPr>
          <w:rFonts w:ascii="Book Antiqua" w:eastAsia="Arial Unicode MS" w:hAnsi="Book Antiqua" w:cs="Arial"/>
          <w:color w:val="000000"/>
          <w:lang w:val="es-CO" w:eastAsia="es-CO"/>
        </w:rPr>
        <w:t xml:space="preserve"> </w:t>
      </w:r>
      <w:r w:rsidR="00C32C98">
        <w:rPr>
          <w:rFonts w:ascii="Book Antiqua" w:eastAsia="Arial Unicode MS" w:hAnsi="Book Antiqua" w:cs="Arial"/>
          <w:color w:val="000000"/>
          <w:lang w:val="es-CO" w:eastAsia="es-CO"/>
        </w:rPr>
        <w:t>a favor de la protección de los</w:t>
      </w:r>
      <w:r w:rsidR="009F270E">
        <w:rPr>
          <w:rFonts w:ascii="Book Antiqua" w:eastAsia="Arial Unicode MS" w:hAnsi="Book Antiqua" w:cs="Arial"/>
          <w:color w:val="000000"/>
          <w:lang w:val="es-CO" w:eastAsia="es-CO"/>
        </w:rPr>
        <w:t xml:space="preserve"> derechos fundamentales</w:t>
      </w:r>
      <w:r w:rsidR="00C32C98">
        <w:rPr>
          <w:rFonts w:ascii="Book Antiqua" w:eastAsia="Arial Unicode MS" w:hAnsi="Book Antiqua" w:cs="Arial"/>
          <w:color w:val="000000"/>
          <w:lang w:val="es-CO" w:eastAsia="es-CO"/>
        </w:rPr>
        <w:t xml:space="preserve"> de </w:t>
      </w:r>
      <w:r w:rsidR="00805ED0">
        <w:rPr>
          <w:rFonts w:ascii="Book Antiqua" w:eastAsia="Arial Unicode MS" w:hAnsi="Book Antiqua" w:cs="Arial"/>
          <w:color w:val="000000"/>
          <w:lang w:val="es-CO" w:eastAsia="es-CO"/>
        </w:rPr>
        <w:t>nuestro hijo</w:t>
      </w:r>
      <w:r w:rsidR="00606873" w:rsidRPr="009F270E">
        <w:rPr>
          <w:rFonts w:ascii="Book Antiqua" w:eastAsia="Arial Unicode MS" w:hAnsi="Book Antiqua" w:cs="Arial"/>
          <w:color w:val="000000"/>
          <w:lang w:val="es-CO" w:eastAsia="es-CO"/>
        </w:rPr>
        <w:t>;</w:t>
      </w:r>
      <w:r w:rsidR="006126DD" w:rsidRPr="009F270E">
        <w:rPr>
          <w:rFonts w:ascii="Book Antiqua" w:eastAsia="Arial Unicode MS" w:hAnsi="Book Antiqua" w:cs="Arial"/>
          <w:color w:val="000000"/>
          <w:lang w:val="es-CO" w:eastAsia="es-CO"/>
        </w:rPr>
        <w:t xml:space="preserve"> y de ser pertinente se apliquen las sanciones de ley por desacato e incumplimiento del fallo en el término perentorio allí establecido. </w:t>
      </w:r>
    </w:p>
    <w:p w14:paraId="5E550E2D" w14:textId="77777777" w:rsidR="006126DD" w:rsidRPr="009F270E" w:rsidRDefault="006126DD" w:rsidP="009F270E">
      <w:pPr>
        <w:spacing w:line="276" w:lineRule="auto"/>
        <w:rPr>
          <w:rFonts w:ascii="Book Antiqua" w:eastAsia="Arial Unicode MS" w:hAnsi="Book Antiqua" w:cs="Arial Unicode MS"/>
          <w:color w:val="000000"/>
          <w:lang w:val="es-CO" w:eastAsia="es-CO"/>
        </w:rPr>
      </w:pPr>
    </w:p>
    <w:p w14:paraId="000DC9D7" w14:textId="77777777" w:rsidR="006126DD" w:rsidRPr="009F270E" w:rsidRDefault="006126DD" w:rsidP="009F270E">
      <w:pPr>
        <w:spacing w:line="276" w:lineRule="auto"/>
        <w:jc w:val="center"/>
        <w:rPr>
          <w:rFonts w:ascii="Book Antiqua" w:eastAsia="Arial Unicode MS" w:hAnsi="Book Antiqua" w:cs="Arial"/>
          <w:b/>
          <w:color w:val="000000"/>
          <w:lang w:val="es-CO" w:eastAsia="es-CO"/>
        </w:rPr>
      </w:pPr>
      <w:r w:rsidRPr="009F270E">
        <w:rPr>
          <w:rFonts w:ascii="Book Antiqua" w:eastAsia="Arial Unicode MS" w:hAnsi="Book Antiqua" w:cs="Arial"/>
          <w:b/>
          <w:color w:val="000000"/>
          <w:lang w:val="es-CO" w:eastAsia="es-CO"/>
        </w:rPr>
        <w:t>HECHOS</w:t>
      </w:r>
    </w:p>
    <w:p w14:paraId="2C04E964" w14:textId="77777777" w:rsidR="006126DD" w:rsidRPr="00A4123C" w:rsidRDefault="00A4123C" w:rsidP="00A4123C">
      <w:pPr>
        <w:pStyle w:val="CuerpoA"/>
        <w:spacing w:after="160" w:line="259" w:lineRule="auto"/>
        <w:ind w:left="705"/>
        <w:jc w:val="both"/>
        <w:rPr>
          <w:rFonts w:ascii="Book Antiqua" w:hAnsi="Book Antiqua"/>
          <w:b/>
          <w:bCs/>
          <w:i/>
        </w:rPr>
      </w:pPr>
      <w:r w:rsidRPr="0040238D">
        <w:rPr>
          <w:rFonts w:ascii="Book Antiqua" w:hAnsi="Book Antiqua"/>
          <w:bCs/>
          <w:i/>
        </w:rPr>
        <w:t xml:space="preserve"> </w:t>
      </w:r>
    </w:p>
    <w:p w14:paraId="537A6237" w14:textId="2316056C" w:rsidR="006126DD" w:rsidRPr="009F270E" w:rsidRDefault="006126DD" w:rsidP="009F270E">
      <w:pPr>
        <w:spacing w:line="276" w:lineRule="auto"/>
        <w:jc w:val="both"/>
        <w:rPr>
          <w:rFonts w:ascii="Book Antiqua" w:eastAsia="Arial Unicode MS" w:hAnsi="Book Antiqua" w:cs="Arial"/>
          <w:color w:val="000000"/>
          <w:lang w:val="es-CO" w:eastAsia="es-CO"/>
        </w:rPr>
      </w:pPr>
      <w:r w:rsidRPr="009F270E">
        <w:rPr>
          <w:rFonts w:ascii="Book Antiqua" w:eastAsia="Arial Unicode MS" w:hAnsi="Book Antiqua" w:cs="Arial"/>
          <w:b/>
          <w:color w:val="000000"/>
          <w:lang w:val="es-CO" w:eastAsia="es-CO"/>
        </w:rPr>
        <w:t xml:space="preserve">PRIMERO: </w:t>
      </w:r>
      <w:r w:rsidR="00F7232B">
        <w:rPr>
          <w:rFonts w:ascii="Book Antiqua" w:eastAsia="Arial Unicode MS" w:hAnsi="Book Antiqua" w:cs="Arial"/>
          <w:color w:val="000000"/>
          <w:lang w:val="es-CO" w:eastAsia="es-CO"/>
        </w:rPr>
        <w:t xml:space="preserve">(Señalar datos tanto del accionante como accionado </w:t>
      </w:r>
      <w:proofErr w:type="spellStart"/>
      <w:r w:rsidR="00F7232B">
        <w:rPr>
          <w:rFonts w:ascii="Book Antiqua" w:eastAsia="Arial Unicode MS" w:hAnsi="Book Antiqua" w:cs="Arial"/>
          <w:color w:val="000000"/>
          <w:lang w:val="es-CO" w:eastAsia="es-CO"/>
        </w:rPr>
        <w:t>asi</w:t>
      </w:r>
      <w:proofErr w:type="spellEnd"/>
      <w:r w:rsidR="00F7232B">
        <w:rPr>
          <w:rFonts w:ascii="Book Antiqua" w:eastAsia="Arial Unicode MS" w:hAnsi="Book Antiqua" w:cs="Arial"/>
          <w:color w:val="000000"/>
          <w:lang w:val="es-CO" w:eastAsia="es-CO"/>
        </w:rPr>
        <w:t xml:space="preserve"> como la fecha en la cual se radicó acción de tutela) </w:t>
      </w:r>
      <w:r w:rsidR="00F7232B" w:rsidRPr="00F7232B">
        <w:rPr>
          <w:rFonts w:ascii="Book Antiqua" w:eastAsia="Arial Unicode MS" w:hAnsi="Book Antiqua" w:cs="Arial"/>
          <w:color w:val="000000"/>
          <w:highlight w:val="yellow"/>
          <w:lang w:val="es-CO" w:eastAsia="es-CO"/>
        </w:rPr>
        <w:t>________________________________________________________________________________________________________________________________________________________</w:t>
      </w:r>
    </w:p>
    <w:p w14:paraId="1916CB00" w14:textId="77777777" w:rsidR="006126DD" w:rsidRPr="009F270E" w:rsidRDefault="006126DD" w:rsidP="009F270E">
      <w:pPr>
        <w:spacing w:line="276" w:lineRule="auto"/>
        <w:jc w:val="both"/>
        <w:rPr>
          <w:rFonts w:ascii="Book Antiqua" w:eastAsia="Arial Unicode MS" w:hAnsi="Book Antiqua" w:cs="Arial"/>
          <w:color w:val="000000"/>
          <w:lang w:val="es-CO" w:eastAsia="es-CO"/>
        </w:rPr>
      </w:pPr>
    </w:p>
    <w:p w14:paraId="1A766B83" w14:textId="734CCB31" w:rsidR="006126DD" w:rsidRPr="009F270E" w:rsidRDefault="006126DD" w:rsidP="009F270E">
      <w:pPr>
        <w:spacing w:line="276" w:lineRule="auto"/>
        <w:jc w:val="both"/>
        <w:rPr>
          <w:rFonts w:ascii="Book Antiqua" w:eastAsia="Arial Unicode MS" w:hAnsi="Book Antiqua" w:cs="Arial"/>
          <w:b/>
          <w:color w:val="000000"/>
          <w:lang w:val="es-CO" w:eastAsia="es-CO"/>
        </w:rPr>
      </w:pPr>
      <w:r w:rsidRPr="009F270E">
        <w:rPr>
          <w:rFonts w:ascii="Book Antiqua" w:eastAsia="Arial Unicode MS" w:hAnsi="Book Antiqua" w:cs="Arial"/>
          <w:b/>
          <w:color w:val="000000"/>
          <w:lang w:val="es-CO" w:eastAsia="es-CO"/>
        </w:rPr>
        <w:t xml:space="preserve">SEGUNDO: </w:t>
      </w:r>
      <w:r w:rsidR="00F7232B">
        <w:rPr>
          <w:rFonts w:ascii="Book Antiqua" w:eastAsia="Arial Unicode MS" w:hAnsi="Book Antiqua" w:cs="Arial"/>
          <w:b/>
          <w:color w:val="000000"/>
          <w:lang w:val="es-CO" w:eastAsia="es-CO"/>
        </w:rPr>
        <w:t xml:space="preserve"> </w:t>
      </w:r>
      <w:r w:rsidR="00F7232B" w:rsidRPr="00F7232B">
        <w:rPr>
          <w:rFonts w:ascii="Book Antiqua" w:eastAsia="Arial Unicode MS" w:hAnsi="Book Antiqua" w:cs="Arial"/>
          <w:bCs/>
          <w:color w:val="000000"/>
          <w:lang w:val="es-CO" w:eastAsia="es-CO"/>
        </w:rPr>
        <w:t>(Señalar la fecha del fallo de sentencia y derechos amparados)</w:t>
      </w:r>
      <w:r w:rsidR="00F7232B">
        <w:rPr>
          <w:rFonts w:ascii="Book Antiqua" w:eastAsia="Arial Unicode MS" w:hAnsi="Book Antiqua" w:cs="Arial"/>
          <w:b/>
          <w:color w:val="000000"/>
          <w:lang w:val="es-CO" w:eastAsia="es-CO"/>
        </w:rPr>
        <w:t xml:space="preserve"> </w:t>
      </w:r>
      <w:r w:rsidR="00F7232B" w:rsidRPr="00F7232B">
        <w:rPr>
          <w:rFonts w:ascii="Book Antiqua" w:eastAsia="Arial Unicode MS" w:hAnsi="Book Antiqua" w:cs="Arial"/>
          <w:b/>
          <w:color w:val="000000"/>
          <w:highlight w:val="yellow"/>
          <w:lang w:val="es-CO" w:eastAsia="es-CO"/>
        </w:rPr>
        <w:t>________________________________________________________________________________________________________________________________________________________</w:t>
      </w:r>
    </w:p>
    <w:p w14:paraId="4C073005" w14:textId="77777777" w:rsidR="00606873" w:rsidRPr="009F270E" w:rsidRDefault="00606873" w:rsidP="009F270E">
      <w:pPr>
        <w:spacing w:line="276" w:lineRule="auto"/>
        <w:jc w:val="both"/>
        <w:rPr>
          <w:rFonts w:ascii="Book Antiqua" w:eastAsia="Arial Unicode MS" w:hAnsi="Book Antiqua" w:cs="Arial"/>
          <w:color w:val="000000"/>
          <w:lang w:val="es-CO" w:eastAsia="es-CO"/>
        </w:rPr>
      </w:pPr>
    </w:p>
    <w:p w14:paraId="4ACA08D5" w14:textId="27B7ADCB" w:rsidR="000325B7" w:rsidRPr="00A4123C" w:rsidRDefault="000325B7" w:rsidP="00A4123C">
      <w:pPr>
        <w:pStyle w:val="CuerpoA"/>
        <w:spacing w:line="259" w:lineRule="auto"/>
        <w:jc w:val="both"/>
        <w:rPr>
          <w:rFonts w:ascii="Book Antiqua" w:hAnsi="Book Antiqua"/>
        </w:rPr>
      </w:pPr>
      <w:r w:rsidRPr="009F270E">
        <w:rPr>
          <w:rFonts w:ascii="Book Antiqua" w:hAnsi="Book Antiqua" w:cs="Arial"/>
          <w:b/>
        </w:rPr>
        <w:t xml:space="preserve">TERCERO: </w:t>
      </w:r>
      <w:r w:rsidR="00263CDE" w:rsidRPr="00263CDE">
        <w:rPr>
          <w:rFonts w:ascii="Book Antiqua" w:hAnsi="Book Antiqua" w:cs="Arial"/>
          <w:bCs/>
        </w:rPr>
        <w:t>(Señalar todos y cada uno de los incumplimientos por parte de la EPS teniendo en cuenta el fallo de tutela)</w:t>
      </w:r>
      <w:r w:rsidR="00263CDE">
        <w:rPr>
          <w:rFonts w:ascii="Book Antiqua" w:hAnsi="Book Antiqua" w:cs="Arial"/>
          <w:b/>
        </w:rPr>
        <w:t xml:space="preserve"> </w:t>
      </w:r>
      <w:r w:rsidR="00263CDE" w:rsidRPr="00263CDE">
        <w:rPr>
          <w:rFonts w:ascii="Book Antiqua" w:hAnsi="Book Antiqua" w:cs="Arial"/>
          <w:highlight w:val="yellow"/>
        </w:rPr>
        <w:t>________________________________________________________________________________________________________________________________________________________</w:t>
      </w:r>
    </w:p>
    <w:p w14:paraId="43C1A520" w14:textId="77777777" w:rsidR="00DE626D" w:rsidRPr="009F270E" w:rsidRDefault="00DE626D" w:rsidP="009F270E">
      <w:pPr>
        <w:spacing w:line="276" w:lineRule="auto"/>
        <w:jc w:val="both"/>
        <w:rPr>
          <w:rFonts w:ascii="Book Antiqua" w:eastAsia="Arial Unicode MS" w:hAnsi="Book Antiqua" w:cs="Arial"/>
          <w:color w:val="000000"/>
          <w:lang w:val="es-CO" w:eastAsia="es-CO"/>
        </w:rPr>
      </w:pPr>
    </w:p>
    <w:p w14:paraId="55E04528" w14:textId="77777777" w:rsidR="00263CDE" w:rsidRDefault="00263CDE" w:rsidP="000073FC">
      <w:pPr>
        <w:spacing w:line="276" w:lineRule="auto"/>
        <w:jc w:val="both"/>
        <w:rPr>
          <w:rFonts w:ascii="Book Antiqua" w:eastAsia="Arial Unicode MS" w:hAnsi="Book Antiqua" w:cs="Arial"/>
          <w:b/>
          <w:color w:val="000000"/>
          <w:lang w:val="es-CO" w:eastAsia="es-CO"/>
        </w:rPr>
      </w:pPr>
    </w:p>
    <w:p w14:paraId="76E89CFB" w14:textId="4785108C" w:rsidR="000073FC" w:rsidRDefault="000325B7" w:rsidP="000073FC">
      <w:pPr>
        <w:spacing w:line="276" w:lineRule="auto"/>
        <w:jc w:val="both"/>
        <w:rPr>
          <w:rFonts w:ascii="Book Antiqua" w:eastAsia="Arial Unicode MS" w:hAnsi="Book Antiqua" w:cs="Arial"/>
          <w:b/>
          <w:color w:val="000000"/>
          <w:lang w:val="es-CO" w:eastAsia="es-CO"/>
        </w:rPr>
      </w:pPr>
      <w:r w:rsidRPr="009F270E">
        <w:rPr>
          <w:rFonts w:ascii="Book Antiqua" w:eastAsia="Arial Unicode MS" w:hAnsi="Book Antiqua" w:cs="Arial"/>
          <w:b/>
          <w:color w:val="000000"/>
          <w:lang w:val="es-CO" w:eastAsia="es-CO"/>
        </w:rPr>
        <w:lastRenderedPageBreak/>
        <w:t>CUARTO</w:t>
      </w:r>
      <w:r w:rsidR="00DE626D" w:rsidRPr="009F270E">
        <w:rPr>
          <w:rFonts w:ascii="Book Antiqua" w:eastAsia="Arial Unicode MS" w:hAnsi="Book Antiqua" w:cs="Arial"/>
          <w:b/>
          <w:color w:val="000000"/>
          <w:lang w:val="es-CO" w:eastAsia="es-CO"/>
        </w:rPr>
        <w:t xml:space="preserve">: </w:t>
      </w:r>
      <w:r w:rsidR="00263CDE" w:rsidRPr="00263CDE">
        <w:rPr>
          <w:rFonts w:ascii="Book Antiqua" w:eastAsia="Arial Unicode MS" w:hAnsi="Book Antiqua" w:cs="Arial"/>
          <w:bCs/>
          <w:color w:val="000000"/>
          <w:lang w:val="es-CO" w:eastAsia="es-CO"/>
        </w:rPr>
        <w:t>(</w:t>
      </w:r>
      <w:r w:rsidR="009D3847">
        <w:rPr>
          <w:rFonts w:ascii="Book Antiqua" w:eastAsia="Arial Unicode MS" w:hAnsi="Book Antiqua" w:cs="Arial"/>
          <w:bCs/>
          <w:color w:val="000000"/>
          <w:lang w:val="es-CO" w:eastAsia="es-CO"/>
        </w:rPr>
        <w:t>Describir</w:t>
      </w:r>
      <w:r w:rsidR="00263CDE" w:rsidRPr="00263CDE">
        <w:rPr>
          <w:rFonts w:ascii="Book Antiqua" w:eastAsia="Arial Unicode MS" w:hAnsi="Book Antiqua" w:cs="Arial"/>
          <w:bCs/>
          <w:color w:val="000000"/>
          <w:lang w:val="es-CO" w:eastAsia="es-CO"/>
        </w:rPr>
        <w:t xml:space="preserve"> la parte resolutiva de la sentencia de tutela que contenga la orden impartida a la EPS)</w:t>
      </w:r>
      <w:r w:rsidR="00263CDE">
        <w:rPr>
          <w:rFonts w:ascii="Book Antiqua" w:eastAsia="Arial Unicode MS" w:hAnsi="Book Antiqua" w:cs="Arial"/>
          <w:b/>
          <w:color w:val="000000"/>
          <w:lang w:val="es-CO" w:eastAsia="es-CO"/>
        </w:rPr>
        <w:t xml:space="preserve"> </w:t>
      </w:r>
    </w:p>
    <w:p w14:paraId="54DB39A6" w14:textId="77777777" w:rsidR="000073FC" w:rsidRDefault="000073FC" w:rsidP="000073FC">
      <w:pPr>
        <w:spacing w:line="276" w:lineRule="auto"/>
        <w:jc w:val="both"/>
        <w:rPr>
          <w:rFonts w:ascii="Book Antiqua" w:eastAsia="Arial Unicode MS" w:hAnsi="Book Antiqua" w:cs="Arial"/>
          <w:b/>
          <w:color w:val="000000"/>
          <w:lang w:val="es-CO" w:eastAsia="es-CO"/>
        </w:rPr>
      </w:pPr>
    </w:p>
    <w:p w14:paraId="154C4570" w14:textId="42F42451" w:rsidR="00A4123C" w:rsidRPr="0040238D" w:rsidRDefault="00A4123C" w:rsidP="00263CDE">
      <w:pPr>
        <w:pStyle w:val="CuerpoA"/>
        <w:spacing w:after="160" w:line="259" w:lineRule="auto"/>
        <w:ind w:left="705"/>
        <w:jc w:val="both"/>
        <w:rPr>
          <w:rFonts w:ascii="Book Antiqua" w:hAnsi="Book Antiqua"/>
          <w:bCs/>
          <w:i/>
        </w:rPr>
      </w:pPr>
      <w:r w:rsidRPr="00372CED">
        <w:rPr>
          <w:rFonts w:ascii="Book Antiqua" w:hAnsi="Book Antiqua"/>
          <w:b/>
          <w:bCs/>
          <w:highlight w:val="yellow"/>
        </w:rPr>
        <w:t>“</w:t>
      </w:r>
      <w:r w:rsidR="00263CDE" w:rsidRPr="00372CED">
        <w:rPr>
          <w:rFonts w:ascii="Book Antiqua" w:hAnsi="Book Antiqua"/>
          <w:b/>
          <w:bCs/>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1DB23C" w14:textId="77777777" w:rsidR="000073FC" w:rsidRDefault="000073FC" w:rsidP="000073FC">
      <w:pPr>
        <w:spacing w:line="276" w:lineRule="auto"/>
        <w:jc w:val="both"/>
        <w:rPr>
          <w:rFonts w:ascii="Book Antiqua" w:eastAsia="Arial Unicode MS" w:hAnsi="Book Antiqua" w:cs="Arial"/>
          <w:color w:val="000000"/>
          <w:lang w:val="es-CO" w:eastAsia="es-CO"/>
        </w:rPr>
      </w:pPr>
    </w:p>
    <w:p w14:paraId="1D4B8EAD" w14:textId="509699F7" w:rsidR="00A4123C" w:rsidRDefault="00A4123C" w:rsidP="00A4123C">
      <w:pPr>
        <w:pStyle w:val="CuerpoA"/>
        <w:spacing w:line="259" w:lineRule="auto"/>
        <w:jc w:val="both"/>
        <w:rPr>
          <w:rFonts w:ascii="Book Antiqua" w:hAnsi="Book Antiqua"/>
        </w:rPr>
      </w:pPr>
      <w:r>
        <w:rPr>
          <w:rFonts w:ascii="Book Antiqua" w:hAnsi="Book Antiqua"/>
          <w:b/>
        </w:rPr>
        <w:t xml:space="preserve">QUINTO: </w:t>
      </w:r>
      <w:r w:rsidR="0038285A">
        <w:rPr>
          <w:rFonts w:ascii="Book Antiqua" w:hAnsi="Book Antiqua"/>
          <w:b/>
        </w:rPr>
        <w:t>(</w:t>
      </w:r>
      <w:r w:rsidR="009D3847">
        <w:rPr>
          <w:rFonts w:ascii="Book Antiqua" w:hAnsi="Book Antiqua"/>
          <w:b/>
        </w:rPr>
        <w:t>Describir</w:t>
      </w:r>
      <w:r w:rsidR="0038285A">
        <w:rPr>
          <w:rFonts w:ascii="Book Antiqua" w:hAnsi="Book Antiqua"/>
          <w:b/>
        </w:rPr>
        <w:t xml:space="preserve"> que servicios específicamente no ha otorgado la EPS </w:t>
      </w:r>
      <w:r w:rsidR="009D3847">
        <w:rPr>
          <w:rFonts w:ascii="Book Antiqua" w:hAnsi="Book Antiqua"/>
          <w:b/>
        </w:rPr>
        <w:t>así</w:t>
      </w:r>
      <w:r w:rsidR="0038285A">
        <w:rPr>
          <w:rFonts w:ascii="Book Antiqua" w:hAnsi="Book Antiqua"/>
          <w:b/>
        </w:rPr>
        <w:t xml:space="preserve"> como también, señalar grado de peligro en el cual se encuentra expuesto el accionante por </w:t>
      </w:r>
      <w:r w:rsidR="009D3847">
        <w:rPr>
          <w:rFonts w:ascii="Book Antiqua" w:hAnsi="Book Antiqua"/>
          <w:b/>
        </w:rPr>
        <w:t>el incumplimiento</w:t>
      </w:r>
      <w:r w:rsidR="0038285A">
        <w:rPr>
          <w:rFonts w:ascii="Book Antiqua" w:hAnsi="Book Antiqua"/>
          <w:b/>
        </w:rPr>
        <w:t xml:space="preserve"> de la EPS) </w:t>
      </w:r>
    </w:p>
    <w:p w14:paraId="704BA5D4" w14:textId="750FF6A1" w:rsidR="00A4123C" w:rsidRDefault="00BC3A98" w:rsidP="00A4123C">
      <w:pPr>
        <w:pStyle w:val="CuerpoA"/>
        <w:spacing w:line="259" w:lineRule="auto"/>
        <w:jc w:val="both"/>
        <w:rPr>
          <w:rFonts w:ascii="Book Antiqua" w:hAnsi="Book Antiqua"/>
        </w:rPr>
      </w:pPr>
      <w:r w:rsidRPr="00BC3A98">
        <w:rPr>
          <w:rFonts w:ascii="Book Antiqua" w:hAnsi="Book Antiqua"/>
          <w:highlight w:val="yellow"/>
        </w:rPr>
        <w:t>________________________________________</w:t>
      </w:r>
      <w:r w:rsidRPr="0038285A">
        <w:rPr>
          <w:rFonts w:ascii="Book Antiqua" w:hAnsi="Book Antiqua"/>
          <w:highlight w:val="yellow"/>
        </w:rPr>
        <w:t>_______________________________________________________________________________</w:t>
      </w:r>
      <w:r w:rsidR="0038285A" w:rsidRPr="0038285A">
        <w:rPr>
          <w:rFonts w:ascii="Book Antiqua" w:hAnsi="Book Antiqua"/>
          <w:highlight w:val="yellow"/>
        </w:rPr>
        <w:t>_________________________________</w:t>
      </w:r>
    </w:p>
    <w:p w14:paraId="7F721055" w14:textId="77777777" w:rsidR="00BC3A98" w:rsidRDefault="00BC3A98" w:rsidP="00A4123C">
      <w:pPr>
        <w:pStyle w:val="CuerpoA"/>
        <w:spacing w:line="259" w:lineRule="auto"/>
        <w:jc w:val="both"/>
        <w:rPr>
          <w:rFonts w:ascii="Book Antiqua" w:hAnsi="Book Antiqua"/>
        </w:rPr>
      </w:pPr>
    </w:p>
    <w:p w14:paraId="2AA154BC" w14:textId="77777777" w:rsidR="002E1FAD" w:rsidRPr="009F270E" w:rsidRDefault="002E1FAD" w:rsidP="009F270E">
      <w:pPr>
        <w:spacing w:line="276" w:lineRule="auto"/>
        <w:jc w:val="both"/>
        <w:rPr>
          <w:rFonts w:ascii="Book Antiqua" w:eastAsia="Arial Unicode MS" w:hAnsi="Book Antiqua" w:cs="Arial"/>
          <w:b/>
          <w:color w:val="000000"/>
          <w:lang w:val="es-CO" w:eastAsia="es-CO"/>
        </w:rPr>
      </w:pPr>
    </w:p>
    <w:p w14:paraId="0A3C7203" w14:textId="77777777" w:rsidR="006126DD" w:rsidRPr="009F270E" w:rsidRDefault="006126DD" w:rsidP="009F270E">
      <w:pPr>
        <w:spacing w:line="276" w:lineRule="auto"/>
        <w:jc w:val="center"/>
        <w:rPr>
          <w:rFonts w:ascii="Book Antiqua" w:eastAsia="Arial Unicode MS" w:hAnsi="Book Antiqua" w:cs="Arial"/>
          <w:b/>
          <w:color w:val="000000"/>
          <w:lang w:val="es-CO" w:eastAsia="es-CO"/>
        </w:rPr>
      </w:pPr>
      <w:r w:rsidRPr="009F270E">
        <w:rPr>
          <w:rFonts w:ascii="Book Antiqua" w:eastAsia="Arial Unicode MS" w:hAnsi="Book Antiqua" w:cs="Arial"/>
          <w:b/>
          <w:color w:val="000000"/>
          <w:lang w:val="es-CO" w:eastAsia="es-CO"/>
        </w:rPr>
        <w:t>P</w:t>
      </w:r>
      <w:r w:rsidR="000325B7" w:rsidRPr="009F270E">
        <w:rPr>
          <w:rFonts w:ascii="Book Antiqua" w:eastAsia="Arial Unicode MS" w:hAnsi="Book Antiqua" w:cs="Arial"/>
          <w:b/>
          <w:color w:val="000000"/>
          <w:lang w:val="es-CO" w:eastAsia="es-CO"/>
        </w:rPr>
        <w:t>RETENSIONES</w:t>
      </w:r>
    </w:p>
    <w:p w14:paraId="4BEE9C07" w14:textId="77777777" w:rsidR="00C55071" w:rsidRPr="009F270E" w:rsidRDefault="00C55071" w:rsidP="009F270E">
      <w:pPr>
        <w:spacing w:line="276" w:lineRule="auto"/>
        <w:jc w:val="center"/>
        <w:rPr>
          <w:rFonts w:ascii="Book Antiqua" w:eastAsia="Arial Unicode MS" w:hAnsi="Book Antiqua" w:cs="Arial"/>
          <w:b/>
          <w:color w:val="000000"/>
          <w:lang w:val="es-CO" w:eastAsia="es-CO"/>
        </w:rPr>
      </w:pPr>
    </w:p>
    <w:p w14:paraId="1BE4A890" w14:textId="5368E20A" w:rsidR="0025280F" w:rsidRPr="009F270E" w:rsidRDefault="0025280F" w:rsidP="009F270E">
      <w:pPr>
        <w:spacing w:line="276" w:lineRule="auto"/>
        <w:jc w:val="both"/>
        <w:rPr>
          <w:rFonts w:ascii="Book Antiqua" w:eastAsia="Arial Unicode MS" w:hAnsi="Book Antiqua" w:cs="Arial"/>
          <w:color w:val="000000"/>
          <w:lang w:val="es-CO" w:eastAsia="es-CO"/>
        </w:rPr>
      </w:pPr>
      <w:r w:rsidRPr="009F270E">
        <w:rPr>
          <w:rFonts w:ascii="Book Antiqua" w:eastAsia="Arial Unicode MS" w:hAnsi="Book Antiqua" w:cs="Arial"/>
          <w:b/>
          <w:color w:val="000000"/>
          <w:lang w:val="es-CO" w:eastAsia="es-CO"/>
        </w:rPr>
        <w:t xml:space="preserve">PRIMERO: </w:t>
      </w:r>
      <w:r w:rsidRPr="009F270E">
        <w:rPr>
          <w:rFonts w:ascii="Book Antiqua" w:eastAsia="Arial Unicode MS" w:hAnsi="Book Antiqua" w:cs="Arial"/>
          <w:color w:val="000000"/>
          <w:lang w:val="es-CO" w:eastAsia="es-CO"/>
        </w:rPr>
        <w:t>Declarar en abierto desacato a</w:t>
      </w:r>
      <w:r w:rsidR="000073FC">
        <w:rPr>
          <w:rFonts w:ascii="Book Antiqua" w:eastAsia="Arial Unicode MS" w:hAnsi="Book Antiqua" w:cs="Arial"/>
          <w:color w:val="000000"/>
          <w:lang w:val="es-CO" w:eastAsia="es-CO"/>
        </w:rPr>
        <w:t xml:space="preserve"> la</w:t>
      </w:r>
      <w:r w:rsidR="007139B6">
        <w:rPr>
          <w:rFonts w:ascii="Book Antiqua" w:eastAsia="Arial Unicode MS" w:hAnsi="Book Antiqua" w:cs="Arial"/>
          <w:color w:val="000000"/>
          <w:lang w:val="es-CO" w:eastAsia="es-CO"/>
        </w:rPr>
        <w:t xml:space="preserve"> </w:t>
      </w:r>
      <w:r w:rsidR="00BC3A98">
        <w:rPr>
          <w:rFonts w:ascii="Book Antiqua" w:eastAsia="Arial Unicode MS" w:hAnsi="Book Antiqua" w:cs="Arial"/>
          <w:color w:val="000000"/>
          <w:highlight w:val="yellow"/>
          <w:lang w:val="es-CO" w:eastAsia="es-CO"/>
        </w:rPr>
        <w:t>EPS _________</w:t>
      </w:r>
      <w:r w:rsidR="00C55071" w:rsidRPr="007139B6">
        <w:rPr>
          <w:rFonts w:ascii="Book Antiqua" w:eastAsia="Arial Unicode MS" w:hAnsi="Book Antiqua" w:cs="Arial"/>
          <w:color w:val="000000"/>
          <w:highlight w:val="yellow"/>
          <w:lang w:val="es-CO" w:eastAsia="es-CO"/>
        </w:rPr>
        <w:t>,</w:t>
      </w:r>
      <w:r w:rsidR="00C55071" w:rsidRPr="009F270E">
        <w:rPr>
          <w:rFonts w:ascii="Book Antiqua" w:eastAsia="Arial Unicode MS" w:hAnsi="Book Antiqua" w:cs="Arial"/>
          <w:color w:val="000000"/>
          <w:lang w:val="es-CO" w:eastAsia="es-CO"/>
        </w:rPr>
        <w:t xml:space="preserve"> por el incumplimiento del fallo de tute</w:t>
      </w:r>
      <w:r w:rsidR="00EA587D" w:rsidRPr="009F270E">
        <w:rPr>
          <w:rFonts w:ascii="Book Antiqua" w:eastAsia="Arial Unicode MS" w:hAnsi="Book Antiqua" w:cs="Arial"/>
          <w:color w:val="000000"/>
          <w:lang w:val="es-CO" w:eastAsia="es-CO"/>
        </w:rPr>
        <w:t xml:space="preserve">la </w:t>
      </w:r>
      <w:r w:rsidR="00B31721">
        <w:rPr>
          <w:rFonts w:ascii="Book Antiqua" w:eastAsia="Arial Unicode MS" w:hAnsi="Book Antiqua" w:cs="Arial"/>
          <w:color w:val="000000"/>
          <w:lang w:val="es-CO" w:eastAsia="es-CO"/>
        </w:rPr>
        <w:t xml:space="preserve">(señalar fecha de fallo de tutela) </w:t>
      </w:r>
      <w:r w:rsidR="000073FC">
        <w:rPr>
          <w:rFonts w:ascii="Book Antiqua" w:eastAsia="Arial Unicode MS" w:hAnsi="Book Antiqua" w:cs="Arial"/>
          <w:color w:val="000000"/>
          <w:lang w:val="es-CO" w:eastAsia="es-CO"/>
        </w:rPr>
        <w:t>proferida por este despacho</w:t>
      </w:r>
      <w:r w:rsidR="00B31721">
        <w:rPr>
          <w:rFonts w:ascii="Book Antiqua" w:eastAsia="Arial Unicode MS" w:hAnsi="Book Antiqua" w:cs="Arial"/>
          <w:color w:val="000000"/>
          <w:lang w:val="es-CO" w:eastAsia="es-CO"/>
        </w:rPr>
        <w:t>.</w:t>
      </w:r>
      <w:r w:rsidR="00A4123C">
        <w:rPr>
          <w:rFonts w:ascii="Book Antiqua" w:eastAsia="Arial Unicode MS" w:hAnsi="Book Antiqua" w:cs="Arial"/>
          <w:color w:val="000000"/>
          <w:lang w:val="es-CO" w:eastAsia="es-CO"/>
        </w:rPr>
        <w:t xml:space="preserve"> </w:t>
      </w:r>
    </w:p>
    <w:p w14:paraId="2E2364FF" w14:textId="77777777" w:rsidR="00C55071" w:rsidRPr="009F270E" w:rsidRDefault="00C55071" w:rsidP="009F270E">
      <w:pPr>
        <w:spacing w:line="276" w:lineRule="auto"/>
        <w:jc w:val="both"/>
        <w:rPr>
          <w:rFonts w:ascii="Book Antiqua" w:eastAsia="Arial Unicode MS" w:hAnsi="Book Antiqua" w:cs="Arial"/>
          <w:b/>
          <w:color w:val="000000"/>
          <w:lang w:val="es-CO" w:eastAsia="es-CO"/>
        </w:rPr>
      </w:pPr>
    </w:p>
    <w:p w14:paraId="1EE64575" w14:textId="5BA96E40" w:rsidR="00EA587D" w:rsidRPr="009F270E" w:rsidRDefault="0025280F" w:rsidP="009F270E">
      <w:pPr>
        <w:spacing w:line="276" w:lineRule="auto"/>
        <w:jc w:val="both"/>
        <w:rPr>
          <w:rFonts w:ascii="Book Antiqua" w:eastAsia="Arial Unicode MS" w:hAnsi="Book Antiqua" w:cs="Arial"/>
          <w:color w:val="000000"/>
          <w:lang w:val="es-CO" w:eastAsia="es-CO"/>
        </w:rPr>
      </w:pPr>
      <w:r w:rsidRPr="009F270E">
        <w:rPr>
          <w:rFonts w:ascii="Book Antiqua" w:eastAsia="Arial Unicode MS" w:hAnsi="Book Antiqua" w:cs="Arial"/>
          <w:b/>
          <w:color w:val="000000"/>
          <w:lang w:val="es-CO" w:eastAsia="es-CO"/>
        </w:rPr>
        <w:t>SEGUNDO</w:t>
      </w:r>
      <w:r w:rsidR="006126DD" w:rsidRPr="009F270E">
        <w:rPr>
          <w:rFonts w:ascii="Book Antiqua" w:eastAsia="Arial Unicode MS" w:hAnsi="Book Antiqua" w:cs="Arial"/>
          <w:b/>
          <w:color w:val="000000"/>
          <w:lang w:val="es-CO" w:eastAsia="es-CO"/>
        </w:rPr>
        <w:t xml:space="preserve">: </w:t>
      </w:r>
      <w:r w:rsidR="006126DD" w:rsidRPr="009F270E">
        <w:rPr>
          <w:rFonts w:ascii="Book Antiqua" w:eastAsia="Arial Unicode MS" w:hAnsi="Book Antiqua" w:cs="Arial"/>
          <w:color w:val="000000"/>
          <w:lang w:val="es-CO" w:eastAsia="es-CO"/>
        </w:rPr>
        <w:t>Ordenar a</w:t>
      </w:r>
      <w:r w:rsidR="000073FC">
        <w:rPr>
          <w:rFonts w:ascii="Book Antiqua" w:eastAsia="Arial Unicode MS" w:hAnsi="Book Antiqua" w:cs="Arial"/>
          <w:color w:val="000000"/>
          <w:lang w:val="es-CO" w:eastAsia="es-CO"/>
        </w:rPr>
        <w:t xml:space="preserve"> la</w:t>
      </w:r>
      <w:r w:rsidR="006126DD" w:rsidRPr="009F270E">
        <w:rPr>
          <w:rFonts w:ascii="Book Antiqua" w:eastAsia="Arial Unicode MS" w:hAnsi="Book Antiqua" w:cs="Arial"/>
          <w:color w:val="000000"/>
          <w:lang w:val="es-CO" w:eastAsia="es-CO"/>
        </w:rPr>
        <w:t xml:space="preserve"> </w:t>
      </w:r>
      <w:r w:rsidR="00BC3A98" w:rsidRPr="00701EBB">
        <w:rPr>
          <w:rFonts w:ascii="Book Antiqua" w:eastAsia="Arial Unicode MS" w:hAnsi="Book Antiqua" w:cs="Arial"/>
          <w:b/>
          <w:color w:val="000000"/>
          <w:highlight w:val="yellow"/>
          <w:lang w:val="es-CO" w:eastAsia="es-CO"/>
        </w:rPr>
        <w:t>________________</w:t>
      </w:r>
      <w:r w:rsidR="00EA587D" w:rsidRPr="00701EBB">
        <w:rPr>
          <w:rFonts w:ascii="Book Antiqua" w:eastAsia="Arial Unicode MS" w:hAnsi="Book Antiqua" w:cs="Arial"/>
          <w:color w:val="000000"/>
          <w:highlight w:val="yellow"/>
          <w:lang w:val="es-CO" w:eastAsia="es-CO"/>
        </w:rPr>
        <w:t>,</w:t>
      </w:r>
      <w:r w:rsidR="00EA587D" w:rsidRPr="009F270E">
        <w:rPr>
          <w:rFonts w:ascii="Book Antiqua" w:eastAsia="Arial Unicode MS" w:hAnsi="Book Antiqua" w:cs="Arial"/>
          <w:color w:val="000000"/>
          <w:lang w:val="es-CO" w:eastAsia="es-CO"/>
        </w:rPr>
        <w:t xml:space="preserve"> </w:t>
      </w:r>
      <w:r w:rsidR="006126DD" w:rsidRPr="009F270E">
        <w:rPr>
          <w:rFonts w:ascii="Book Antiqua" w:eastAsia="Arial Unicode MS" w:hAnsi="Book Antiqua" w:cs="Arial"/>
          <w:color w:val="000000"/>
          <w:lang w:val="es-CO" w:eastAsia="es-CO"/>
        </w:rPr>
        <w:t>que d</w:t>
      </w:r>
      <w:r w:rsidR="000325B7" w:rsidRPr="009F270E">
        <w:rPr>
          <w:rFonts w:ascii="Book Antiqua" w:eastAsia="Arial Unicode MS" w:hAnsi="Book Antiqua" w:cs="Arial"/>
          <w:color w:val="000000"/>
          <w:lang w:val="es-CO" w:eastAsia="es-CO"/>
        </w:rPr>
        <w:t>é cumplimiento a lo</w:t>
      </w:r>
      <w:r w:rsidR="006126DD" w:rsidRPr="009F270E">
        <w:rPr>
          <w:rFonts w:ascii="Book Antiqua" w:eastAsia="Arial Unicode MS" w:hAnsi="Book Antiqua" w:cs="Arial"/>
          <w:color w:val="000000"/>
          <w:lang w:val="es-CO" w:eastAsia="es-CO"/>
        </w:rPr>
        <w:t xml:space="preserve"> resuelto en el fallo de tutela que ampara </w:t>
      </w:r>
      <w:r w:rsidR="00A4123C">
        <w:rPr>
          <w:rFonts w:ascii="Book Antiqua" w:eastAsia="Arial Unicode MS" w:hAnsi="Book Antiqua" w:cs="Arial"/>
          <w:color w:val="000000"/>
          <w:lang w:val="es-CO" w:eastAsia="es-CO"/>
        </w:rPr>
        <w:t>los</w:t>
      </w:r>
      <w:r w:rsidRPr="009F270E">
        <w:rPr>
          <w:rFonts w:ascii="Book Antiqua" w:eastAsia="Arial Unicode MS" w:hAnsi="Book Antiqua" w:cs="Arial"/>
          <w:color w:val="000000"/>
          <w:lang w:val="es-CO" w:eastAsia="es-CO"/>
        </w:rPr>
        <w:t xml:space="preserve"> derechos fundam</w:t>
      </w:r>
      <w:r w:rsidR="00EA587D" w:rsidRPr="009F270E">
        <w:rPr>
          <w:rFonts w:ascii="Book Antiqua" w:eastAsia="Arial Unicode MS" w:hAnsi="Book Antiqua" w:cs="Arial"/>
          <w:color w:val="000000"/>
          <w:lang w:val="es-CO" w:eastAsia="es-CO"/>
        </w:rPr>
        <w:t xml:space="preserve">entales tutelados </w:t>
      </w:r>
      <w:r w:rsidR="00BC3A98" w:rsidRPr="00701EBB">
        <w:rPr>
          <w:rFonts w:ascii="Book Antiqua" w:eastAsia="Arial Unicode MS" w:hAnsi="Book Antiqua" w:cs="Arial"/>
          <w:color w:val="000000"/>
          <w:highlight w:val="yellow"/>
          <w:lang w:val="es-CO" w:eastAsia="es-CO"/>
        </w:rPr>
        <w:t>_________________________________</w:t>
      </w:r>
      <w:r w:rsidR="006126DD" w:rsidRPr="009F270E">
        <w:rPr>
          <w:rFonts w:ascii="Book Antiqua" w:eastAsia="Arial Unicode MS" w:hAnsi="Book Antiqua" w:cs="Arial"/>
          <w:color w:val="000000"/>
          <w:lang w:val="es-CO" w:eastAsia="es-CO"/>
        </w:rPr>
        <w:t xml:space="preserve">, dentro del término de las </w:t>
      </w:r>
      <w:r w:rsidR="000325B7" w:rsidRPr="009F270E">
        <w:rPr>
          <w:rFonts w:ascii="Book Antiqua" w:eastAsia="Arial Unicode MS" w:hAnsi="Book Antiqua" w:cs="Arial"/>
          <w:color w:val="000000"/>
          <w:lang w:val="es-CO" w:eastAsia="es-CO"/>
        </w:rPr>
        <w:t>cuarenta y ocho (</w:t>
      </w:r>
      <w:r w:rsidR="006126DD" w:rsidRPr="009F270E">
        <w:rPr>
          <w:rFonts w:ascii="Book Antiqua" w:eastAsia="Arial Unicode MS" w:hAnsi="Book Antiqua" w:cs="Arial"/>
          <w:color w:val="000000"/>
          <w:lang w:val="es-CO" w:eastAsia="es-CO"/>
        </w:rPr>
        <w:t>48</w:t>
      </w:r>
      <w:r w:rsidR="000325B7" w:rsidRPr="009F270E">
        <w:rPr>
          <w:rFonts w:ascii="Book Antiqua" w:eastAsia="Arial Unicode MS" w:hAnsi="Book Antiqua" w:cs="Arial"/>
          <w:color w:val="000000"/>
          <w:lang w:val="es-CO" w:eastAsia="es-CO"/>
        </w:rPr>
        <w:t>)</w:t>
      </w:r>
      <w:r w:rsidR="006126DD" w:rsidRPr="009F270E">
        <w:rPr>
          <w:rFonts w:ascii="Book Antiqua" w:eastAsia="Arial Unicode MS" w:hAnsi="Book Antiqua" w:cs="Arial"/>
          <w:color w:val="000000"/>
          <w:lang w:val="es-CO" w:eastAsia="es-CO"/>
        </w:rPr>
        <w:t xml:space="preserve"> </w:t>
      </w:r>
      <w:r w:rsidR="000325B7" w:rsidRPr="009F270E">
        <w:rPr>
          <w:rFonts w:ascii="Book Antiqua" w:eastAsia="Arial Unicode MS" w:hAnsi="Book Antiqua" w:cs="Arial"/>
          <w:color w:val="000000"/>
          <w:lang w:val="es-CO" w:eastAsia="es-CO"/>
        </w:rPr>
        <w:t>horas siguientes</w:t>
      </w:r>
      <w:r w:rsidR="006126DD" w:rsidRPr="009F270E">
        <w:rPr>
          <w:rFonts w:ascii="Book Antiqua" w:eastAsia="Arial Unicode MS" w:hAnsi="Book Antiqua" w:cs="Arial"/>
          <w:color w:val="000000"/>
          <w:lang w:val="es-CO" w:eastAsia="es-CO"/>
        </w:rPr>
        <w:t xml:space="preserve"> a la notificación de la providencia judicial que resuelva el </w:t>
      </w:r>
      <w:r w:rsidR="006126DD" w:rsidRPr="009F270E">
        <w:rPr>
          <w:rFonts w:ascii="Book Antiqua" w:eastAsia="Arial Unicode MS" w:hAnsi="Book Antiqua" w:cs="Arial"/>
          <w:b/>
          <w:color w:val="000000"/>
          <w:lang w:val="es-CO" w:eastAsia="es-CO"/>
        </w:rPr>
        <w:t>INCIDENTE DE DESACATO</w:t>
      </w:r>
      <w:r w:rsidR="00E82709" w:rsidRPr="009F270E">
        <w:rPr>
          <w:rFonts w:ascii="Book Antiqua" w:eastAsia="Arial Unicode MS" w:hAnsi="Book Antiqua" w:cs="Arial"/>
          <w:b/>
          <w:color w:val="000000"/>
          <w:lang w:val="es-CO" w:eastAsia="es-CO"/>
        </w:rPr>
        <w:t xml:space="preserve">, </w:t>
      </w:r>
      <w:r w:rsidR="009F4A81">
        <w:rPr>
          <w:rFonts w:ascii="Book Antiqua" w:eastAsia="Arial Unicode MS" w:hAnsi="Book Antiqua" w:cs="Arial"/>
          <w:b/>
          <w:color w:val="000000"/>
          <w:lang w:val="es-CO" w:eastAsia="es-CO"/>
        </w:rPr>
        <w:t xml:space="preserve"> (a continuación, señalar lo ordenado por el juzgado): </w:t>
      </w:r>
    </w:p>
    <w:p w14:paraId="03036389" w14:textId="77777777" w:rsidR="00E82709" w:rsidRPr="009F270E" w:rsidRDefault="00E82709" w:rsidP="009F270E">
      <w:pPr>
        <w:spacing w:line="276" w:lineRule="auto"/>
        <w:jc w:val="both"/>
        <w:rPr>
          <w:rFonts w:ascii="Book Antiqua" w:eastAsia="Arial Unicode MS" w:hAnsi="Book Antiqua" w:cs="Arial"/>
          <w:color w:val="000000"/>
          <w:lang w:val="es-CO" w:eastAsia="es-CO"/>
        </w:rPr>
      </w:pPr>
    </w:p>
    <w:p w14:paraId="340E43EE" w14:textId="1DE49F0C" w:rsidR="000073FC" w:rsidRPr="009F4A81" w:rsidRDefault="009F4A81" w:rsidP="00E7398D">
      <w:pPr>
        <w:pStyle w:val="Prrafodelista"/>
        <w:numPr>
          <w:ilvl w:val="0"/>
          <w:numId w:val="16"/>
        </w:numPr>
        <w:spacing w:line="276" w:lineRule="auto"/>
        <w:jc w:val="both"/>
        <w:rPr>
          <w:rFonts w:ascii="Book Antiqua" w:eastAsia="Arial Unicode MS" w:hAnsi="Book Antiqua" w:cs="Arial"/>
          <w:color w:val="000000"/>
          <w:highlight w:val="yellow"/>
          <w:lang w:val="es-CO" w:eastAsia="es-CO"/>
        </w:rPr>
      </w:pPr>
      <w:r w:rsidRPr="009F4A81">
        <w:rPr>
          <w:rFonts w:ascii="Book Antiqua" w:eastAsia="Arial Unicode MS" w:hAnsi="Book Antiqua" w:cs="Arial"/>
          <w:color w:val="000000"/>
          <w:highlight w:val="yellow"/>
          <w:lang w:val="es-CO" w:eastAsia="es-CO"/>
        </w:rPr>
        <w:t>____________________________________________________________________________________________________________________________________________</w:t>
      </w:r>
    </w:p>
    <w:p w14:paraId="2250CE0B" w14:textId="6B0988F0" w:rsidR="00A4123C" w:rsidRPr="009F4A81" w:rsidRDefault="009F4A81" w:rsidP="00E7398D">
      <w:pPr>
        <w:pStyle w:val="Prrafodelista"/>
        <w:numPr>
          <w:ilvl w:val="0"/>
          <w:numId w:val="16"/>
        </w:numPr>
        <w:spacing w:line="276" w:lineRule="auto"/>
        <w:jc w:val="both"/>
        <w:rPr>
          <w:rFonts w:ascii="Book Antiqua" w:eastAsia="Arial Unicode MS" w:hAnsi="Book Antiqua" w:cs="Arial"/>
          <w:color w:val="000000"/>
          <w:highlight w:val="yellow"/>
          <w:lang w:val="es-CO" w:eastAsia="es-CO"/>
        </w:rPr>
      </w:pPr>
      <w:r w:rsidRPr="009F4A81">
        <w:rPr>
          <w:rFonts w:ascii="Book Antiqua" w:eastAsia="Arial Unicode MS" w:hAnsi="Book Antiqua" w:cs="Arial"/>
          <w:color w:val="000000"/>
          <w:highlight w:val="yellow"/>
          <w:lang w:val="es-CO" w:eastAsia="es-CO"/>
        </w:rPr>
        <w:t>____________________________________________________________________________________________________________________________________________</w:t>
      </w:r>
    </w:p>
    <w:p w14:paraId="10FD388B" w14:textId="77777777" w:rsidR="008C2C5C" w:rsidRPr="009F270E" w:rsidRDefault="008C2C5C" w:rsidP="009F270E">
      <w:pPr>
        <w:spacing w:line="276" w:lineRule="auto"/>
        <w:jc w:val="both"/>
        <w:rPr>
          <w:rFonts w:ascii="Book Antiqua" w:eastAsia="Arial Unicode MS" w:hAnsi="Book Antiqua" w:cs="Arial"/>
          <w:color w:val="000000"/>
          <w:lang w:val="es-CO" w:eastAsia="es-CO"/>
        </w:rPr>
      </w:pPr>
    </w:p>
    <w:p w14:paraId="5D6ED6FB" w14:textId="77777777" w:rsidR="008C2C5C" w:rsidRPr="009F270E" w:rsidRDefault="008C2C5C" w:rsidP="009F270E">
      <w:pPr>
        <w:spacing w:line="276" w:lineRule="auto"/>
        <w:jc w:val="both"/>
        <w:rPr>
          <w:rFonts w:ascii="Book Antiqua" w:eastAsia="Arial Unicode MS" w:hAnsi="Book Antiqua" w:cs="Arial"/>
          <w:color w:val="000000"/>
          <w:lang w:val="es-CO" w:eastAsia="es-CO"/>
        </w:rPr>
      </w:pPr>
      <w:r w:rsidRPr="009F270E">
        <w:rPr>
          <w:rFonts w:ascii="Book Antiqua" w:eastAsia="Arial Unicode MS" w:hAnsi="Book Antiqua" w:cs="Arial"/>
          <w:b/>
          <w:color w:val="000000"/>
          <w:lang w:val="es-CO" w:eastAsia="es-CO"/>
        </w:rPr>
        <w:t xml:space="preserve">TERCERO: </w:t>
      </w:r>
      <w:r w:rsidRPr="009F270E">
        <w:rPr>
          <w:rFonts w:ascii="Book Antiqua" w:eastAsia="Arial Unicode MS" w:hAnsi="Book Antiqua" w:cs="Arial"/>
          <w:color w:val="000000"/>
          <w:lang w:val="es-CO" w:eastAsia="es-CO"/>
        </w:rPr>
        <w:t xml:space="preserve">Sancionar a los responsables del desacato con arresto de hasta seis meses y multa de hasta veinte salarios mínimos mensuales vigente. </w:t>
      </w:r>
    </w:p>
    <w:p w14:paraId="003A34A7" w14:textId="77777777" w:rsidR="006126DD" w:rsidRPr="009F270E" w:rsidRDefault="006126DD" w:rsidP="009F270E">
      <w:pPr>
        <w:spacing w:line="276" w:lineRule="auto"/>
        <w:jc w:val="both"/>
        <w:rPr>
          <w:rFonts w:ascii="Book Antiqua" w:eastAsia="Arial Unicode MS" w:hAnsi="Book Antiqua" w:cs="Arial"/>
          <w:color w:val="000000"/>
          <w:lang w:val="es-CO" w:eastAsia="es-CO"/>
        </w:rPr>
      </w:pPr>
    </w:p>
    <w:p w14:paraId="5402997F" w14:textId="77777777" w:rsidR="006126DD" w:rsidRPr="009F270E" w:rsidRDefault="008C2C5C" w:rsidP="009F270E">
      <w:pPr>
        <w:spacing w:line="276" w:lineRule="auto"/>
        <w:jc w:val="both"/>
        <w:rPr>
          <w:rFonts w:ascii="Book Antiqua" w:eastAsia="Arial Unicode MS" w:hAnsi="Book Antiqua" w:cs="Arial"/>
          <w:color w:val="000000"/>
          <w:lang w:val="es-CO" w:eastAsia="es-CO"/>
        </w:rPr>
      </w:pPr>
      <w:r w:rsidRPr="009F270E">
        <w:rPr>
          <w:rFonts w:ascii="Book Antiqua" w:eastAsia="Arial Unicode MS" w:hAnsi="Book Antiqua" w:cs="Arial"/>
          <w:b/>
          <w:color w:val="000000"/>
          <w:lang w:val="es-CO" w:eastAsia="es-CO"/>
        </w:rPr>
        <w:t>CUART</w:t>
      </w:r>
      <w:r w:rsidR="0025280F" w:rsidRPr="009F270E">
        <w:rPr>
          <w:rFonts w:ascii="Book Antiqua" w:eastAsia="Arial Unicode MS" w:hAnsi="Book Antiqua" w:cs="Arial"/>
          <w:b/>
          <w:color w:val="000000"/>
          <w:lang w:val="es-CO" w:eastAsia="es-CO"/>
        </w:rPr>
        <w:t>O</w:t>
      </w:r>
      <w:r w:rsidR="006126DD" w:rsidRPr="009F270E">
        <w:rPr>
          <w:rFonts w:ascii="Book Antiqua" w:eastAsia="Arial Unicode MS" w:hAnsi="Book Antiqua" w:cs="Arial"/>
          <w:b/>
          <w:color w:val="000000"/>
          <w:lang w:val="es-CO" w:eastAsia="es-CO"/>
        </w:rPr>
        <w:t xml:space="preserve">: </w:t>
      </w:r>
      <w:r w:rsidR="006126DD" w:rsidRPr="009F270E">
        <w:rPr>
          <w:rFonts w:ascii="Book Antiqua" w:eastAsia="Arial Unicode MS" w:hAnsi="Book Antiqua" w:cs="Arial"/>
          <w:color w:val="000000"/>
          <w:lang w:val="es-CO" w:eastAsia="es-CO"/>
        </w:rPr>
        <w:t>Que en virtud de lo establecido en el último inciso del Artículo 27 del Decreto 2591 de 1991, mantenga su Despacho la competencia hasta tanto estén completamente restablecidos los derechos y eliminadas las causas que los amenazan.</w:t>
      </w:r>
    </w:p>
    <w:p w14:paraId="02C78B23" w14:textId="77777777" w:rsidR="006126DD" w:rsidRPr="009F270E" w:rsidRDefault="006126DD" w:rsidP="009F270E">
      <w:pPr>
        <w:spacing w:line="276" w:lineRule="auto"/>
        <w:jc w:val="both"/>
        <w:rPr>
          <w:rFonts w:ascii="Book Antiqua" w:eastAsia="Arial Unicode MS" w:hAnsi="Book Antiqua" w:cs="Arial"/>
          <w:color w:val="000000"/>
          <w:lang w:val="es-CO" w:eastAsia="es-CO"/>
        </w:rPr>
      </w:pPr>
    </w:p>
    <w:p w14:paraId="3C317217" w14:textId="77777777" w:rsidR="006126DD" w:rsidRPr="009F270E" w:rsidRDefault="006126DD" w:rsidP="009F270E">
      <w:pPr>
        <w:spacing w:line="276" w:lineRule="auto"/>
        <w:jc w:val="both"/>
        <w:rPr>
          <w:rFonts w:ascii="Book Antiqua" w:hAnsi="Book Antiqua"/>
          <w:color w:val="000000"/>
        </w:rPr>
      </w:pPr>
    </w:p>
    <w:p w14:paraId="4FF2B4EC" w14:textId="77777777" w:rsidR="006126DD" w:rsidRPr="009F270E" w:rsidRDefault="006126DD" w:rsidP="009F270E">
      <w:pPr>
        <w:spacing w:line="276" w:lineRule="auto"/>
        <w:jc w:val="center"/>
        <w:rPr>
          <w:rFonts w:ascii="Book Antiqua" w:hAnsi="Book Antiqua" w:cs="Arial"/>
          <w:color w:val="000000"/>
        </w:rPr>
      </w:pPr>
      <w:r w:rsidRPr="009F270E">
        <w:rPr>
          <w:rStyle w:val="Textoennegrita"/>
          <w:rFonts w:ascii="Book Antiqua" w:eastAsia="Arial Unicode MS" w:hAnsi="Book Antiqua" w:cs="Arial"/>
          <w:color w:val="000000"/>
          <w:lang w:val="es-CO" w:eastAsia="es-CO"/>
        </w:rPr>
        <w:t>FUNDAMENTOS DE DERECHO</w:t>
      </w:r>
    </w:p>
    <w:p w14:paraId="2D13A70A" w14:textId="77777777" w:rsidR="006126DD" w:rsidRPr="009F270E" w:rsidRDefault="006126DD" w:rsidP="009F270E">
      <w:pPr>
        <w:spacing w:line="276" w:lineRule="auto"/>
        <w:rPr>
          <w:rFonts w:ascii="Book Antiqua" w:hAnsi="Book Antiqua" w:cs="Arial"/>
          <w:color w:val="000000"/>
        </w:rPr>
      </w:pPr>
      <w:r w:rsidRPr="009F270E">
        <w:rPr>
          <w:rFonts w:ascii="Book Antiqua" w:eastAsia="Arial Unicode MS" w:hAnsi="Book Antiqua" w:cs="Arial"/>
          <w:color w:val="000000"/>
          <w:lang w:val="es-CO" w:eastAsia="es-CO"/>
        </w:rPr>
        <w:t> </w:t>
      </w:r>
    </w:p>
    <w:p w14:paraId="65FBF449" w14:textId="02CCB579" w:rsidR="00C55071" w:rsidRPr="009F270E" w:rsidRDefault="005C2088" w:rsidP="009F270E">
      <w:pPr>
        <w:pStyle w:val="ecxparagraph"/>
        <w:spacing w:line="276" w:lineRule="auto"/>
        <w:jc w:val="both"/>
        <w:textAlignment w:val="baseline"/>
        <w:rPr>
          <w:rStyle w:val="ecxtextrun"/>
          <w:rFonts w:ascii="Book Antiqua" w:hAnsi="Book Antiqua" w:cs="Arial"/>
          <w:lang w:val="es-ES"/>
        </w:rPr>
      </w:pPr>
      <w:r w:rsidRPr="009F270E">
        <w:rPr>
          <w:rStyle w:val="ecxtextrun"/>
          <w:rFonts w:ascii="Book Antiqua" w:hAnsi="Book Antiqua" w:cs="Arial"/>
          <w:lang w:val="es-ES"/>
        </w:rPr>
        <w:t>Partiendo del supuesto fáctico del abierto desacato en el que incurre</w:t>
      </w:r>
      <w:r w:rsidR="000073FC">
        <w:rPr>
          <w:rStyle w:val="ecxtextrun"/>
          <w:rFonts w:ascii="Book Antiqua" w:hAnsi="Book Antiqua" w:cs="Arial"/>
          <w:lang w:val="es-ES"/>
        </w:rPr>
        <w:t xml:space="preserve"> la</w:t>
      </w:r>
      <w:r w:rsidRPr="009F270E">
        <w:rPr>
          <w:rStyle w:val="ecxtextrun"/>
          <w:rFonts w:ascii="Book Antiqua" w:hAnsi="Book Antiqua" w:cs="Arial"/>
          <w:lang w:val="es-ES"/>
        </w:rPr>
        <w:t xml:space="preserve"> </w:t>
      </w:r>
      <w:r w:rsidR="00701EBB">
        <w:rPr>
          <w:rFonts w:ascii="Book Antiqua" w:eastAsia="Arial Unicode MS" w:hAnsi="Book Antiqua" w:cs="Arial"/>
          <w:b/>
          <w:color w:val="000000"/>
        </w:rPr>
        <w:t xml:space="preserve">EPS </w:t>
      </w:r>
      <w:r w:rsidR="00701EBB" w:rsidRPr="00701EBB">
        <w:rPr>
          <w:rFonts w:ascii="Book Antiqua" w:eastAsia="Arial Unicode MS" w:hAnsi="Book Antiqua" w:cs="Arial"/>
          <w:b/>
          <w:color w:val="000000"/>
          <w:highlight w:val="yellow"/>
        </w:rPr>
        <w:t>_____________</w:t>
      </w:r>
      <w:r w:rsidR="000325B7" w:rsidRPr="009F270E">
        <w:rPr>
          <w:rFonts w:ascii="Book Antiqua" w:eastAsia="Arial Unicode MS" w:hAnsi="Book Antiqua" w:cs="Arial"/>
          <w:b/>
          <w:color w:val="000000"/>
        </w:rPr>
        <w:t xml:space="preserve"> </w:t>
      </w:r>
      <w:r w:rsidRPr="009F270E">
        <w:rPr>
          <w:rStyle w:val="ecxtextrun"/>
          <w:rFonts w:ascii="Book Antiqua" w:hAnsi="Book Antiqua" w:cs="Arial"/>
          <w:lang w:val="es-ES"/>
        </w:rPr>
        <w:t xml:space="preserve">al no dar cumplimiento a la sentencia judicial de tutela que ampara </w:t>
      </w:r>
      <w:r w:rsidR="00A4123C">
        <w:rPr>
          <w:rStyle w:val="ecxtextrun"/>
          <w:rFonts w:ascii="Book Antiqua" w:hAnsi="Book Antiqua" w:cs="Arial"/>
          <w:lang w:val="es-ES"/>
        </w:rPr>
        <w:t>los</w:t>
      </w:r>
      <w:r w:rsidRPr="009F270E">
        <w:rPr>
          <w:rStyle w:val="ecxtextrun"/>
          <w:rFonts w:ascii="Book Antiqua" w:hAnsi="Book Antiqua" w:cs="Arial"/>
          <w:lang w:val="es-ES"/>
        </w:rPr>
        <w:t xml:space="preserve"> </w:t>
      </w:r>
      <w:r w:rsidRPr="009F270E">
        <w:rPr>
          <w:rStyle w:val="ecxtextrun"/>
          <w:rFonts w:ascii="Book Antiqua" w:hAnsi="Book Antiqua" w:cs="Arial"/>
          <w:lang w:val="es-ES"/>
        </w:rPr>
        <w:lastRenderedPageBreak/>
        <w:t xml:space="preserve">derechos fundamentales </w:t>
      </w:r>
      <w:r w:rsidR="000073FC" w:rsidRPr="009F270E">
        <w:rPr>
          <w:rFonts w:ascii="Book Antiqua" w:eastAsia="Arial Unicode MS" w:hAnsi="Book Antiqua" w:cs="Arial"/>
          <w:color w:val="000000"/>
        </w:rPr>
        <w:t>a la vida en condiciones dignas, a la Salud y</w:t>
      </w:r>
      <w:r w:rsidR="000073FC">
        <w:rPr>
          <w:rFonts w:ascii="Book Antiqua" w:eastAsia="Arial Unicode MS" w:hAnsi="Book Antiqua" w:cs="Arial"/>
          <w:color w:val="000000"/>
        </w:rPr>
        <w:t xml:space="preserve"> a la seguridad social integral</w:t>
      </w:r>
      <w:r w:rsidR="00A4123C">
        <w:rPr>
          <w:rFonts w:ascii="Book Antiqua" w:eastAsia="Arial Unicode MS" w:hAnsi="Book Antiqua" w:cs="Arial"/>
          <w:color w:val="000000"/>
        </w:rPr>
        <w:t xml:space="preserve"> de nuestro menor hijo</w:t>
      </w:r>
      <w:r w:rsidR="008C2C5C" w:rsidRPr="009F270E">
        <w:rPr>
          <w:rFonts w:ascii="Book Antiqua" w:eastAsia="Arial Unicode MS" w:hAnsi="Book Antiqua" w:cs="Arial"/>
          <w:b/>
          <w:color w:val="000000"/>
        </w:rPr>
        <w:t xml:space="preserve">, </w:t>
      </w:r>
      <w:r w:rsidRPr="009F270E">
        <w:rPr>
          <w:rStyle w:val="ecxtextrun"/>
          <w:rFonts w:ascii="Book Antiqua" w:hAnsi="Book Antiqua" w:cs="Arial"/>
          <w:lang w:val="es-ES"/>
        </w:rPr>
        <w:t>es obligación de su despacho ordenar el inmediato cumplimiento del fallo de tutela teniendo en cuanta las disposiciones lega</w:t>
      </w:r>
      <w:r w:rsidR="008C2C5C" w:rsidRPr="009F270E">
        <w:rPr>
          <w:rStyle w:val="ecxtextrun"/>
          <w:rFonts w:ascii="Book Antiqua" w:hAnsi="Book Antiqua" w:cs="Arial"/>
          <w:lang w:val="es-ES"/>
        </w:rPr>
        <w:t>les</w:t>
      </w:r>
      <w:r w:rsidRPr="009F270E">
        <w:rPr>
          <w:rStyle w:val="ecxtextrun"/>
          <w:rFonts w:ascii="Book Antiqua" w:hAnsi="Book Antiqua" w:cs="Arial"/>
          <w:lang w:val="es-ES"/>
        </w:rPr>
        <w:t xml:space="preserve"> y </w:t>
      </w:r>
      <w:r w:rsidR="008C2C5C" w:rsidRPr="009F270E">
        <w:rPr>
          <w:rStyle w:val="ecxtextrun"/>
          <w:rFonts w:ascii="Book Antiqua" w:hAnsi="Book Antiqua" w:cs="Arial"/>
          <w:lang w:val="es-ES"/>
        </w:rPr>
        <w:t>jurisprudenciales a</w:t>
      </w:r>
      <w:r w:rsidR="00C55071" w:rsidRPr="009F270E">
        <w:rPr>
          <w:rStyle w:val="ecxtextrun"/>
          <w:rFonts w:ascii="Book Antiqua" w:hAnsi="Book Antiqua" w:cs="Arial"/>
          <w:lang w:val="es-ES"/>
        </w:rPr>
        <w:t xml:space="preserve"> continuación expuestas:</w:t>
      </w:r>
    </w:p>
    <w:p w14:paraId="0DD78391" w14:textId="77777777" w:rsidR="008C2C5C" w:rsidRPr="009F270E" w:rsidRDefault="008C2C5C" w:rsidP="009F270E">
      <w:pPr>
        <w:pStyle w:val="ecxparagraph"/>
        <w:spacing w:line="276" w:lineRule="auto"/>
        <w:jc w:val="both"/>
        <w:textAlignment w:val="baseline"/>
        <w:rPr>
          <w:rFonts w:ascii="Book Antiqua" w:hAnsi="Book Antiqua" w:cs="Arial"/>
          <w:b/>
        </w:rPr>
      </w:pPr>
      <w:r w:rsidRPr="009F270E">
        <w:rPr>
          <w:rFonts w:ascii="Book Antiqua" w:hAnsi="Book Antiqua" w:cs="Arial"/>
          <w:b/>
        </w:rPr>
        <w:t>Fundamentos Jurisprudenciales</w:t>
      </w:r>
    </w:p>
    <w:p w14:paraId="4AEF2E2A" w14:textId="77777777" w:rsidR="008C2C5C" w:rsidRPr="009F270E" w:rsidRDefault="000826E7" w:rsidP="009F270E">
      <w:pPr>
        <w:pStyle w:val="ecxparagraph"/>
        <w:numPr>
          <w:ilvl w:val="0"/>
          <w:numId w:val="8"/>
        </w:numPr>
        <w:spacing w:line="276" w:lineRule="auto"/>
        <w:jc w:val="both"/>
        <w:textAlignment w:val="baseline"/>
        <w:rPr>
          <w:rFonts w:ascii="Book Antiqua" w:hAnsi="Book Antiqua" w:cs="Arial"/>
          <w:i/>
        </w:rPr>
      </w:pPr>
      <w:r w:rsidRPr="009F270E">
        <w:rPr>
          <w:rFonts w:ascii="Book Antiqua" w:hAnsi="Book Antiqua" w:cs="Arial"/>
        </w:rPr>
        <w:t xml:space="preserve">Sentencia de Tutela T-509 de 2013 de la Corte Constitucional en la que la </w:t>
      </w:r>
      <w:r w:rsidR="003F4488" w:rsidRPr="009F270E">
        <w:rPr>
          <w:rFonts w:ascii="Book Antiqua" w:hAnsi="Book Antiqua" w:cs="Arial"/>
        </w:rPr>
        <w:t>corporación r</w:t>
      </w:r>
      <w:r w:rsidRPr="009F270E">
        <w:rPr>
          <w:rFonts w:ascii="Book Antiqua" w:hAnsi="Book Antiqua" w:cs="Arial"/>
        </w:rPr>
        <w:t xml:space="preserve">atifica la importancia del incidente de desacato en materia de derechos fundamentales: </w:t>
      </w:r>
      <w:r w:rsidRPr="009F270E">
        <w:rPr>
          <w:rFonts w:ascii="Book Antiqua" w:hAnsi="Book Antiqua" w:cs="Arial"/>
          <w:i/>
        </w:rPr>
        <w:t xml:space="preserve">"Es claro que una vez el juez ha encontrado vulnerado o amenazado un derecho fundamental, la orden que profiere para protegerlo debe ser cumplida pronta y cabalmente. En este sentido, la Corte ha reiterado que el derecho a la tutela judicial efectiva y al debido proceso, así como el principio de seguridad jurídica, obligan a quien esté dirigida la orden de tutela a cumplirla de manera oportuna, en los términos que se hubiere establecido por la sentencia que ha hecho tránsito a cosa juzgada. Sin duda, la vigencia de los derechos fundamentales quedaría gravemente comprometida si, frente al poderoso rol protector de la acción de amparo, los destinatarios de las órdenes que se impartan pudieren sustraerse a su efectiva ejecución, sin consecuencias."  </w:t>
      </w:r>
    </w:p>
    <w:p w14:paraId="54CAECC7" w14:textId="77777777" w:rsidR="000826E7" w:rsidRPr="009F270E" w:rsidRDefault="007A4B31" w:rsidP="009F270E">
      <w:pPr>
        <w:pStyle w:val="ecxparagraph"/>
        <w:numPr>
          <w:ilvl w:val="0"/>
          <w:numId w:val="8"/>
        </w:numPr>
        <w:spacing w:line="276" w:lineRule="auto"/>
        <w:jc w:val="both"/>
        <w:textAlignment w:val="baseline"/>
        <w:rPr>
          <w:rFonts w:ascii="Book Antiqua" w:hAnsi="Book Antiqua" w:cs="Arial"/>
        </w:rPr>
      </w:pPr>
      <w:r w:rsidRPr="009F270E">
        <w:rPr>
          <w:rFonts w:ascii="Book Antiqua" w:hAnsi="Book Antiqua" w:cs="Arial"/>
        </w:rPr>
        <w:t>En la se</w:t>
      </w:r>
      <w:r w:rsidR="000826E7" w:rsidRPr="009F270E">
        <w:rPr>
          <w:rFonts w:ascii="Book Antiqua" w:hAnsi="Book Antiqua" w:cs="Arial"/>
        </w:rPr>
        <w:t>ntencia de co</w:t>
      </w:r>
      <w:r w:rsidRPr="009F270E">
        <w:rPr>
          <w:rFonts w:ascii="Book Antiqua" w:hAnsi="Book Antiqua" w:cs="Arial"/>
        </w:rPr>
        <w:t>nstitucionalidad C-367 de 2014</w:t>
      </w:r>
      <w:r w:rsidR="003F4488" w:rsidRPr="009F270E">
        <w:rPr>
          <w:rFonts w:ascii="Book Antiqua" w:hAnsi="Book Antiqua" w:cs="Arial"/>
        </w:rPr>
        <w:t>,</w:t>
      </w:r>
      <w:r w:rsidRPr="009F270E">
        <w:rPr>
          <w:rFonts w:ascii="Book Antiqua" w:hAnsi="Book Antiqua" w:cs="Arial"/>
        </w:rPr>
        <w:t xml:space="preserve"> </w:t>
      </w:r>
      <w:r w:rsidR="000826E7" w:rsidRPr="009F270E">
        <w:rPr>
          <w:rFonts w:ascii="Book Antiqua" w:hAnsi="Book Antiqua" w:cs="Arial"/>
        </w:rPr>
        <w:t>la Cor</w:t>
      </w:r>
      <w:r w:rsidRPr="009F270E">
        <w:rPr>
          <w:rFonts w:ascii="Book Antiqua" w:hAnsi="Book Antiqua" w:cs="Arial"/>
        </w:rPr>
        <w:t xml:space="preserve">te Constitucional </w:t>
      </w:r>
      <w:r w:rsidR="003F4488" w:rsidRPr="009F270E">
        <w:rPr>
          <w:rFonts w:ascii="Book Antiqua" w:hAnsi="Book Antiqua" w:cs="Arial"/>
        </w:rPr>
        <w:t>expresa la</w:t>
      </w:r>
      <w:r w:rsidR="000826E7" w:rsidRPr="009F270E">
        <w:rPr>
          <w:rFonts w:ascii="Book Antiqua" w:hAnsi="Book Antiqua" w:cs="Arial"/>
        </w:rPr>
        <w:t xml:space="preserve"> necesidad de dar cumplimiento a las órdenes judiciales so pena de afectar gravemente la materialización del derecho al acceso a la justicia: </w:t>
      </w:r>
      <w:r w:rsidR="000826E7" w:rsidRPr="009F270E">
        <w:rPr>
          <w:rFonts w:ascii="Book Antiqua" w:hAnsi="Book Antiqua" w:cs="Arial"/>
          <w:i/>
        </w:rPr>
        <w:t>"La administración de justicia y, de manera especial, el juez que dictó la providencia judicial, no pueden ser indiferentes o ajenos a su cumplimiento. Este cumplimiento puede y, si es del caso debe, efectuarse aún en contra de la voluntad de quien está llamado a ello, por medios coercitivos. El incumplir una providencia judicial puede comprometer la responsabilidad de la persona a quien le es imputable esta conducta y puede tener consecuencias en diversos ámbitos"</w:t>
      </w:r>
      <w:r w:rsidR="000826E7" w:rsidRPr="009F270E">
        <w:rPr>
          <w:rFonts w:ascii="Book Antiqua" w:hAnsi="Book Antiqua" w:cs="Arial"/>
        </w:rPr>
        <w:t xml:space="preserve"> </w:t>
      </w:r>
    </w:p>
    <w:p w14:paraId="07EA813D" w14:textId="77777777" w:rsidR="000826E7" w:rsidRPr="009F270E" w:rsidRDefault="000826E7" w:rsidP="009F270E">
      <w:pPr>
        <w:pStyle w:val="ecxparagraph"/>
        <w:spacing w:line="276" w:lineRule="auto"/>
        <w:jc w:val="both"/>
        <w:textAlignment w:val="baseline"/>
        <w:rPr>
          <w:rFonts w:ascii="Book Antiqua" w:hAnsi="Book Antiqua" w:cs="Arial"/>
          <w:b/>
        </w:rPr>
      </w:pPr>
      <w:r w:rsidRPr="009F270E">
        <w:rPr>
          <w:rFonts w:ascii="Book Antiqua" w:hAnsi="Book Antiqua" w:cs="Arial"/>
          <w:b/>
        </w:rPr>
        <w:t>Fundamentos Legales</w:t>
      </w:r>
    </w:p>
    <w:p w14:paraId="4A6CA6B3" w14:textId="77777777" w:rsidR="005C2088" w:rsidRPr="009F270E" w:rsidRDefault="000826E7" w:rsidP="009F270E">
      <w:pPr>
        <w:spacing w:line="276" w:lineRule="auto"/>
        <w:jc w:val="both"/>
        <w:rPr>
          <w:rFonts w:ascii="Book Antiqua" w:eastAsia="Arial Unicode MS" w:hAnsi="Book Antiqua"/>
          <w:color w:val="000000"/>
          <w:lang w:val="es-CO" w:eastAsia="es-CO"/>
        </w:rPr>
      </w:pPr>
      <w:r w:rsidRPr="009F270E">
        <w:rPr>
          <w:rFonts w:ascii="Book Antiqua" w:eastAsia="Arial Unicode MS" w:hAnsi="Book Antiqua"/>
          <w:color w:val="000000"/>
          <w:lang w:val="es-CO" w:eastAsia="es-CO"/>
        </w:rPr>
        <w:t xml:space="preserve">Además de las razones de orden constitucional y jurisprudencial antes expuestas, le </w:t>
      </w:r>
      <w:r w:rsidR="003F4488" w:rsidRPr="009F270E">
        <w:rPr>
          <w:rFonts w:ascii="Book Antiqua" w:eastAsia="Arial Unicode MS" w:hAnsi="Book Antiqua"/>
          <w:color w:val="000000"/>
          <w:lang w:val="es-CO" w:eastAsia="es-CO"/>
        </w:rPr>
        <w:t>solicit</w:t>
      </w:r>
      <w:r w:rsidR="00A4123C">
        <w:rPr>
          <w:rFonts w:ascii="Book Antiqua" w:eastAsia="Arial Unicode MS" w:hAnsi="Book Antiqua"/>
          <w:color w:val="000000"/>
          <w:lang w:val="es-CO" w:eastAsia="es-CO"/>
        </w:rPr>
        <w:t>amos</w:t>
      </w:r>
      <w:r w:rsidR="003F4488" w:rsidRPr="009F270E">
        <w:rPr>
          <w:rFonts w:ascii="Book Antiqua" w:eastAsia="Arial Unicode MS" w:hAnsi="Book Antiqua"/>
          <w:color w:val="000000"/>
          <w:lang w:val="es-CO" w:eastAsia="es-CO"/>
        </w:rPr>
        <w:t xml:space="preserve"> al</w:t>
      </w:r>
      <w:r w:rsidRPr="009F270E">
        <w:rPr>
          <w:rFonts w:ascii="Book Antiqua" w:eastAsia="Arial Unicode MS" w:hAnsi="Book Antiqua"/>
          <w:color w:val="000000"/>
          <w:lang w:val="es-CO" w:eastAsia="es-CO"/>
        </w:rPr>
        <w:t xml:space="preserve"> señor juez </w:t>
      </w:r>
      <w:r w:rsidR="003F4488" w:rsidRPr="009F270E">
        <w:rPr>
          <w:rFonts w:ascii="Book Antiqua" w:eastAsia="Arial Unicode MS" w:hAnsi="Book Antiqua"/>
          <w:color w:val="000000"/>
          <w:lang w:val="es-CO" w:eastAsia="es-CO"/>
        </w:rPr>
        <w:t>tener en cuenta al momento de fallar el presente incidente</w:t>
      </w:r>
      <w:r w:rsidRPr="009F270E">
        <w:rPr>
          <w:rFonts w:ascii="Book Antiqua" w:eastAsia="Arial Unicode MS" w:hAnsi="Book Antiqua"/>
          <w:color w:val="000000"/>
          <w:lang w:val="es-CO" w:eastAsia="es-CO"/>
        </w:rPr>
        <w:t xml:space="preserve"> </w:t>
      </w:r>
      <w:r w:rsidR="003F4488" w:rsidRPr="009F270E">
        <w:rPr>
          <w:rFonts w:ascii="Book Antiqua" w:eastAsia="Arial Unicode MS" w:hAnsi="Book Antiqua"/>
          <w:color w:val="000000"/>
          <w:lang w:val="es-CO" w:eastAsia="es-CO"/>
        </w:rPr>
        <w:t xml:space="preserve">de desacato, </w:t>
      </w:r>
      <w:r w:rsidRPr="009F270E">
        <w:rPr>
          <w:rFonts w:ascii="Book Antiqua" w:eastAsia="Arial Unicode MS" w:hAnsi="Book Antiqua"/>
          <w:color w:val="000000"/>
          <w:lang w:val="es-CO" w:eastAsia="es-CO"/>
        </w:rPr>
        <w:t xml:space="preserve">los </w:t>
      </w:r>
      <w:r w:rsidR="003F4488" w:rsidRPr="009F270E">
        <w:rPr>
          <w:rFonts w:ascii="Book Antiqua" w:eastAsia="Arial Unicode MS" w:hAnsi="Book Antiqua"/>
          <w:color w:val="000000"/>
          <w:lang w:val="es-CO" w:eastAsia="es-CO"/>
        </w:rPr>
        <w:t>artículos 27, </w:t>
      </w:r>
      <w:r w:rsidR="005C2088" w:rsidRPr="009F270E">
        <w:rPr>
          <w:rFonts w:ascii="Book Antiqua" w:eastAsia="Arial Unicode MS" w:hAnsi="Book Antiqua"/>
          <w:color w:val="000000"/>
          <w:lang w:val="es-CO" w:eastAsia="es-CO"/>
        </w:rPr>
        <w:t xml:space="preserve">52 y 53 </w:t>
      </w:r>
      <w:r w:rsidR="003F4488" w:rsidRPr="009F270E">
        <w:rPr>
          <w:rFonts w:ascii="Book Antiqua" w:eastAsia="Arial Unicode MS" w:hAnsi="Book Antiqua"/>
          <w:color w:val="000000"/>
          <w:lang w:val="es-CO" w:eastAsia="es-CO"/>
        </w:rPr>
        <w:t xml:space="preserve">del decreto 2591/91 y </w:t>
      </w:r>
      <w:r w:rsidR="00213DA2" w:rsidRPr="009F270E">
        <w:rPr>
          <w:rFonts w:ascii="Book Antiqua" w:eastAsia="Arial Unicode MS" w:hAnsi="Book Antiqua"/>
          <w:color w:val="000000"/>
          <w:lang w:val="es-CO" w:eastAsia="es-CO"/>
        </w:rPr>
        <w:t>e</w:t>
      </w:r>
      <w:r w:rsidR="005C2088" w:rsidRPr="009F270E">
        <w:rPr>
          <w:rFonts w:ascii="Book Antiqua" w:eastAsia="Arial Unicode MS" w:hAnsi="Book Antiqua"/>
          <w:color w:val="000000"/>
          <w:lang w:val="es-CO" w:eastAsia="es-CO"/>
        </w:rPr>
        <w:t>l</w:t>
      </w:r>
      <w:r w:rsidR="003F4488" w:rsidRPr="009F270E">
        <w:rPr>
          <w:rFonts w:ascii="Book Antiqua" w:eastAsia="Arial Unicode MS" w:hAnsi="Book Antiqua"/>
          <w:color w:val="000000"/>
          <w:lang w:val="es-CO" w:eastAsia="es-CO"/>
        </w:rPr>
        <w:t xml:space="preserve"> artículo 4 del decreto 306/92. </w:t>
      </w:r>
    </w:p>
    <w:p w14:paraId="4543FAF1" w14:textId="77777777" w:rsidR="003F4488" w:rsidRPr="009F270E" w:rsidRDefault="003F4488" w:rsidP="009F270E">
      <w:pPr>
        <w:spacing w:line="276" w:lineRule="auto"/>
        <w:jc w:val="both"/>
        <w:rPr>
          <w:rFonts w:ascii="Book Antiqua" w:eastAsia="Arial Unicode MS" w:hAnsi="Book Antiqua" w:cs="Arial"/>
          <w:color w:val="000000"/>
          <w:lang w:val="es-CO" w:eastAsia="es-CO"/>
        </w:rPr>
      </w:pPr>
    </w:p>
    <w:p w14:paraId="5BFEC831" w14:textId="77777777" w:rsidR="006126DD" w:rsidRPr="009F270E" w:rsidRDefault="006126DD" w:rsidP="009F270E">
      <w:pPr>
        <w:spacing w:line="276" w:lineRule="auto"/>
        <w:rPr>
          <w:rStyle w:val="Textoennegrita"/>
          <w:rFonts w:ascii="Book Antiqua" w:eastAsia="Arial Unicode MS" w:hAnsi="Book Antiqua" w:cs="Arial Unicode MS"/>
          <w:color w:val="2390B7"/>
          <w:lang w:val="es-CO" w:eastAsia="es-CO"/>
        </w:rPr>
      </w:pPr>
      <w:r w:rsidRPr="009F270E">
        <w:rPr>
          <w:rStyle w:val="Textoennegrita"/>
          <w:rFonts w:ascii="Book Antiqua" w:eastAsia="Arial Unicode MS" w:hAnsi="Book Antiqua" w:cs="Arial Unicode MS"/>
          <w:color w:val="2390B7"/>
          <w:lang w:val="es-CO" w:eastAsia="es-CO"/>
        </w:rPr>
        <w:t> </w:t>
      </w:r>
    </w:p>
    <w:p w14:paraId="5852D511" w14:textId="77777777" w:rsidR="006126DD" w:rsidRPr="009F270E" w:rsidRDefault="006126DD" w:rsidP="009F270E">
      <w:pPr>
        <w:spacing w:line="276" w:lineRule="auto"/>
        <w:jc w:val="center"/>
        <w:rPr>
          <w:rStyle w:val="Textoennegrita"/>
          <w:rFonts w:ascii="Book Antiqua" w:eastAsia="Arial Unicode MS" w:hAnsi="Book Antiqua" w:cs="Arial"/>
          <w:color w:val="000000"/>
          <w:lang w:val="es-CO" w:eastAsia="es-CO"/>
        </w:rPr>
      </w:pPr>
      <w:r w:rsidRPr="009F270E">
        <w:rPr>
          <w:rStyle w:val="Textoennegrita"/>
          <w:rFonts w:ascii="Book Antiqua" w:eastAsia="Arial Unicode MS" w:hAnsi="Book Antiqua" w:cs="Arial"/>
          <w:color w:val="000000"/>
          <w:lang w:val="es-CO" w:eastAsia="es-CO"/>
        </w:rPr>
        <w:t>PRUEBAS</w:t>
      </w:r>
      <w:r w:rsidR="003F4488" w:rsidRPr="009F270E">
        <w:rPr>
          <w:rStyle w:val="Textoennegrita"/>
          <w:rFonts w:ascii="Book Antiqua" w:eastAsia="Arial Unicode MS" w:hAnsi="Book Antiqua" w:cs="Arial"/>
          <w:color w:val="000000"/>
          <w:lang w:val="es-CO" w:eastAsia="es-CO"/>
        </w:rPr>
        <w:t xml:space="preserve"> Y ANEXOS</w:t>
      </w:r>
    </w:p>
    <w:p w14:paraId="7CC4E223" w14:textId="77777777" w:rsidR="006126DD" w:rsidRPr="009F270E" w:rsidRDefault="006126DD" w:rsidP="009F270E">
      <w:pPr>
        <w:spacing w:line="276" w:lineRule="auto"/>
        <w:jc w:val="center"/>
        <w:rPr>
          <w:rStyle w:val="Textoennegrita"/>
          <w:rFonts w:ascii="Book Antiqua" w:eastAsia="Arial Unicode MS" w:hAnsi="Book Antiqua" w:cs="Arial"/>
          <w:color w:val="000000"/>
          <w:lang w:val="es-CO" w:eastAsia="es-CO"/>
        </w:rPr>
      </w:pPr>
    </w:p>
    <w:p w14:paraId="28244750" w14:textId="083317A9" w:rsidR="00A4123C" w:rsidRPr="0040238D" w:rsidRDefault="00A4123C" w:rsidP="00A4123C">
      <w:pPr>
        <w:pStyle w:val="CuerpoA"/>
        <w:numPr>
          <w:ilvl w:val="3"/>
          <w:numId w:val="18"/>
        </w:numPr>
        <w:spacing w:line="360" w:lineRule="auto"/>
        <w:ind w:left="360"/>
        <w:jc w:val="both"/>
        <w:rPr>
          <w:rFonts w:ascii="Book Antiqua" w:eastAsia="Calibri" w:hAnsi="Book Antiqua" w:cs="Calibri"/>
        </w:rPr>
      </w:pPr>
      <w:r w:rsidRPr="0040238D">
        <w:rPr>
          <w:rFonts w:ascii="Book Antiqua" w:eastAsia="Calibri" w:hAnsi="Book Antiqua" w:cs="Calibri"/>
        </w:rPr>
        <w:t xml:space="preserve">Copia fallo de Tutela del </w:t>
      </w:r>
      <w:r w:rsidR="00BC3A98" w:rsidRPr="00701EBB">
        <w:rPr>
          <w:rFonts w:ascii="Book Antiqua" w:eastAsia="Calibri" w:hAnsi="Book Antiqua" w:cs="Calibri"/>
          <w:highlight w:val="yellow"/>
        </w:rPr>
        <w:t>___________________</w:t>
      </w:r>
    </w:p>
    <w:p w14:paraId="12D07F70" w14:textId="438F9D5E" w:rsidR="00A4123C" w:rsidRPr="0040238D" w:rsidRDefault="00A4123C" w:rsidP="00A4123C">
      <w:pPr>
        <w:pStyle w:val="CuerpoA"/>
        <w:numPr>
          <w:ilvl w:val="3"/>
          <w:numId w:val="18"/>
        </w:numPr>
        <w:spacing w:line="360" w:lineRule="auto"/>
        <w:ind w:left="360"/>
        <w:jc w:val="both"/>
        <w:rPr>
          <w:rFonts w:ascii="Book Antiqua" w:eastAsia="Calibri" w:hAnsi="Book Antiqua" w:cs="Calibri"/>
        </w:rPr>
      </w:pPr>
      <w:r w:rsidRPr="0040238D">
        <w:rPr>
          <w:rFonts w:ascii="Book Antiqua" w:eastAsia="Calibri" w:hAnsi="Book Antiqua" w:cs="Calibri"/>
        </w:rPr>
        <w:t xml:space="preserve">Historia Clínica de </w:t>
      </w:r>
      <w:r w:rsidR="00BC3A98" w:rsidRPr="00701EBB">
        <w:rPr>
          <w:rFonts w:ascii="Book Antiqua" w:eastAsia="Calibri" w:hAnsi="Book Antiqua" w:cs="Calibri"/>
          <w:highlight w:val="yellow"/>
        </w:rPr>
        <w:t>___________________</w:t>
      </w:r>
    </w:p>
    <w:p w14:paraId="63B5A814" w14:textId="4F42C9EC" w:rsidR="00A4123C" w:rsidRDefault="00A4123C" w:rsidP="00A4123C">
      <w:pPr>
        <w:pStyle w:val="CuerpoA"/>
        <w:numPr>
          <w:ilvl w:val="3"/>
          <w:numId w:val="18"/>
        </w:numPr>
        <w:spacing w:line="360" w:lineRule="auto"/>
        <w:ind w:left="360"/>
        <w:jc w:val="both"/>
        <w:rPr>
          <w:rFonts w:ascii="Book Antiqua" w:eastAsia="Calibri" w:hAnsi="Book Antiqua" w:cs="Calibri"/>
        </w:rPr>
      </w:pPr>
      <w:r w:rsidRPr="0040238D">
        <w:rPr>
          <w:rFonts w:ascii="Book Antiqua" w:eastAsia="Calibri" w:hAnsi="Book Antiqua" w:cs="Calibri"/>
        </w:rPr>
        <w:t xml:space="preserve">Copia de las ordenes médicas </w:t>
      </w:r>
      <w:r w:rsidR="00701EBB">
        <w:rPr>
          <w:rFonts w:ascii="Book Antiqua" w:eastAsia="Calibri" w:hAnsi="Book Antiqua" w:cs="Calibri"/>
        </w:rPr>
        <w:t xml:space="preserve">de </w:t>
      </w:r>
      <w:r w:rsidR="00701EBB" w:rsidRPr="00701EBB">
        <w:rPr>
          <w:rFonts w:ascii="Book Antiqua" w:eastAsia="Calibri" w:hAnsi="Book Antiqua" w:cs="Calibri"/>
          <w:highlight w:val="yellow"/>
        </w:rPr>
        <w:t>______________</w:t>
      </w:r>
    </w:p>
    <w:p w14:paraId="4AFDF08A" w14:textId="57676BAE" w:rsidR="00F128FB" w:rsidRPr="00A4123C" w:rsidRDefault="00A4123C" w:rsidP="00A4123C">
      <w:pPr>
        <w:pStyle w:val="CuerpoA"/>
        <w:numPr>
          <w:ilvl w:val="3"/>
          <w:numId w:val="18"/>
        </w:numPr>
        <w:spacing w:line="360" w:lineRule="auto"/>
        <w:ind w:left="360"/>
        <w:jc w:val="both"/>
        <w:rPr>
          <w:rFonts w:ascii="Book Antiqua" w:eastAsia="Calibri" w:hAnsi="Book Antiqua" w:cs="Calibri"/>
        </w:rPr>
      </w:pPr>
      <w:r>
        <w:rPr>
          <w:rFonts w:ascii="Book Antiqua" w:eastAsia="Calibri" w:hAnsi="Book Antiqua" w:cs="Calibri"/>
        </w:rPr>
        <w:t>C</w:t>
      </w:r>
      <w:r w:rsidR="00F128FB" w:rsidRPr="00A4123C">
        <w:rPr>
          <w:rFonts w:ascii="Book Antiqua" w:hAnsi="Book Antiqua"/>
        </w:rPr>
        <w:t>opia del presente incidente de desac</w:t>
      </w:r>
      <w:r>
        <w:rPr>
          <w:rFonts w:ascii="Book Antiqua" w:hAnsi="Book Antiqua"/>
        </w:rPr>
        <w:t xml:space="preserve">ato para traslado a la EPS </w:t>
      </w:r>
      <w:r w:rsidR="00BC3A98">
        <w:rPr>
          <w:rFonts w:ascii="Book Antiqua" w:hAnsi="Book Antiqua"/>
          <w:highlight w:val="yellow"/>
        </w:rPr>
        <w:t>_____________</w:t>
      </w:r>
      <w:r w:rsidR="00F128FB" w:rsidRPr="00F551A0">
        <w:rPr>
          <w:rFonts w:ascii="Book Antiqua" w:hAnsi="Book Antiqua"/>
          <w:highlight w:val="yellow"/>
        </w:rPr>
        <w:t>.</w:t>
      </w:r>
      <w:r w:rsidR="00F128FB" w:rsidRPr="00A4123C">
        <w:rPr>
          <w:rFonts w:ascii="Book Antiqua" w:hAnsi="Book Antiqua"/>
        </w:rPr>
        <w:t xml:space="preserve"> </w:t>
      </w:r>
    </w:p>
    <w:p w14:paraId="0B01BFD8" w14:textId="77777777" w:rsidR="002E1FAD" w:rsidRPr="009F270E" w:rsidRDefault="002E1FAD" w:rsidP="009F270E">
      <w:pPr>
        <w:pStyle w:val="Prrafodelista"/>
        <w:spacing w:line="276" w:lineRule="auto"/>
        <w:ind w:left="360"/>
        <w:jc w:val="both"/>
        <w:rPr>
          <w:rFonts w:ascii="Book Antiqua" w:hAnsi="Book Antiqua" w:cs="Arial"/>
          <w:color w:val="000000"/>
        </w:rPr>
      </w:pPr>
    </w:p>
    <w:p w14:paraId="5D296F8C" w14:textId="77777777" w:rsidR="003F4488" w:rsidRPr="009F270E" w:rsidRDefault="003F4488" w:rsidP="009F270E">
      <w:pPr>
        <w:pStyle w:val="Prrafodelista"/>
        <w:spacing w:line="276" w:lineRule="auto"/>
        <w:ind w:left="360"/>
        <w:rPr>
          <w:rFonts w:ascii="Book Antiqua" w:hAnsi="Book Antiqua" w:cs="Arial"/>
          <w:color w:val="000000"/>
        </w:rPr>
      </w:pPr>
    </w:p>
    <w:p w14:paraId="19A942E6" w14:textId="77777777" w:rsidR="006126DD" w:rsidRPr="009F270E" w:rsidRDefault="006126DD" w:rsidP="009F270E">
      <w:pPr>
        <w:spacing w:line="276" w:lineRule="auto"/>
        <w:jc w:val="center"/>
        <w:rPr>
          <w:rStyle w:val="Textoennegrita"/>
          <w:rFonts w:ascii="Book Antiqua" w:eastAsia="Arial Unicode MS" w:hAnsi="Book Antiqua" w:cs="Arial"/>
          <w:lang w:val="es-CO" w:eastAsia="es-CO"/>
        </w:rPr>
      </w:pPr>
      <w:r w:rsidRPr="009F270E">
        <w:rPr>
          <w:rStyle w:val="Textoennegrita"/>
          <w:rFonts w:ascii="Book Antiqua" w:eastAsia="Arial Unicode MS" w:hAnsi="Book Antiqua" w:cs="Arial"/>
          <w:color w:val="000000"/>
          <w:lang w:val="es-CO" w:eastAsia="es-CO"/>
        </w:rPr>
        <w:t>NOTIFICACIONES</w:t>
      </w:r>
    </w:p>
    <w:p w14:paraId="0D7840C2" w14:textId="77777777" w:rsidR="006126DD" w:rsidRPr="009F270E" w:rsidRDefault="006126DD" w:rsidP="009F270E">
      <w:pPr>
        <w:spacing w:line="276" w:lineRule="auto"/>
        <w:jc w:val="center"/>
        <w:rPr>
          <w:rStyle w:val="Textoennegrita"/>
          <w:rFonts w:ascii="Book Antiqua" w:eastAsia="Arial Unicode MS" w:hAnsi="Book Antiqua" w:cs="Arial"/>
          <w:color w:val="000000"/>
          <w:lang w:val="es-CO" w:eastAsia="es-CO"/>
        </w:rPr>
      </w:pPr>
    </w:p>
    <w:p w14:paraId="595905BA" w14:textId="77777777" w:rsidR="00A4123C" w:rsidRDefault="00A4123C" w:rsidP="00A4123C">
      <w:pPr>
        <w:pStyle w:val="CuerpoA"/>
        <w:spacing w:after="160" w:line="259" w:lineRule="auto"/>
        <w:jc w:val="both"/>
        <w:rPr>
          <w:rFonts w:ascii="Book Antiqua" w:hAnsi="Book Antiqua"/>
        </w:rPr>
      </w:pPr>
      <w:r w:rsidRPr="0040238D">
        <w:rPr>
          <w:rFonts w:ascii="Book Antiqua" w:hAnsi="Book Antiqua"/>
        </w:rPr>
        <w:t xml:space="preserve">Para efectos de notificaciones dentro del trámite </w:t>
      </w:r>
      <w:r>
        <w:rPr>
          <w:rFonts w:ascii="Book Antiqua" w:hAnsi="Book Antiqua"/>
        </w:rPr>
        <w:t>nuestros</w:t>
      </w:r>
      <w:r w:rsidRPr="0040238D">
        <w:rPr>
          <w:rFonts w:ascii="Book Antiqua" w:hAnsi="Book Antiqua"/>
        </w:rPr>
        <w:t xml:space="preserve"> datos son los siguientes: </w:t>
      </w:r>
    </w:p>
    <w:p w14:paraId="473D93B3" w14:textId="049C2180" w:rsidR="00A4123C" w:rsidRDefault="00A4123C" w:rsidP="00A4123C">
      <w:pPr>
        <w:pStyle w:val="CuerpoA"/>
        <w:spacing w:after="160" w:line="259" w:lineRule="auto"/>
        <w:jc w:val="both"/>
        <w:rPr>
          <w:rFonts w:ascii="Book Antiqua" w:hAnsi="Book Antiqua"/>
        </w:rPr>
      </w:pPr>
      <w:r w:rsidRPr="0040238D">
        <w:rPr>
          <w:rFonts w:ascii="Book Antiqua" w:hAnsi="Book Antiqua"/>
          <w:b/>
          <w:bCs/>
        </w:rPr>
        <w:t>Dirección:</w:t>
      </w:r>
      <w:r w:rsidRPr="0040238D">
        <w:rPr>
          <w:rFonts w:ascii="Book Antiqua" w:hAnsi="Book Antiqua"/>
        </w:rPr>
        <w:t xml:space="preserve"> </w:t>
      </w:r>
      <w:r w:rsidR="00701EBB">
        <w:rPr>
          <w:rFonts w:ascii="Book Antiqua" w:hAnsi="Book Antiqua"/>
        </w:rPr>
        <w:t xml:space="preserve">  </w:t>
      </w:r>
      <w:r w:rsidR="00701EBB" w:rsidRPr="00701EBB">
        <w:rPr>
          <w:rFonts w:ascii="Book Antiqua" w:hAnsi="Book Antiqua"/>
          <w:highlight w:val="yellow"/>
        </w:rPr>
        <w:t>_______________________________</w:t>
      </w:r>
    </w:p>
    <w:p w14:paraId="20581FC8" w14:textId="71D06393" w:rsidR="00A4123C" w:rsidRPr="0040238D" w:rsidRDefault="00A4123C" w:rsidP="00A4123C">
      <w:pPr>
        <w:pStyle w:val="CuerpoA"/>
        <w:spacing w:after="160" w:line="259" w:lineRule="auto"/>
        <w:jc w:val="both"/>
        <w:rPr>
          <w:rFonts w:ascii="Book Antiqua" w:hAnsi="Book Antiqua"/>
        </w:rPr>
      </w:pPr>
      <w:r w:rsidRPr="0040238D">
        <w:rPr>
          <w:rFonts w:ascii="Book Antiqua" w:hAnsi="Book Antiqua"/>
          <w:b/>
          <w:bCs/>
        </w:rPr>
        <w:t xml:space="preserve">Celular: </w:t>
      </w:r>
      <w:r w:rsidR="00701EBB" w:rsidRPr="00701EBB">
        <w:rPr>
          <w:rFonts w:ascii="Book Antiqua" w:hAnsi="Book Antiqua"/>
          <w:b/>
          <w:bCs/>
          <w:highlight w:val="yellow"/>
        </w:rPr>
        <w:t>________________</w:t>
      </w:r>
    </w:p>
    <w:p w14:paraId="6804D0CB" w14:textId="77777777" w:rsidR="00A4123C" w:rsidRPr="0040238D" w:rsidRDefault="00A4123C" w:rsidP="00A4123C">
      <w:pPr>
        <w:pStyle w:val="CuerpoA"/>
        <w:spacing w:after="160" w:line="259" w:lineRule="auto"/>
        <w:jc w:val="both"/>
        <w:rPr>
          <w:rFonts w:ascii="Book Antiqua" w:hAnsi="Book Antiqua"/>
          <w:iCs/>
        </w:rPr>
      </w:pPr>
    </w:p>
    <w:p w14:paraId="1BCADF2E" w14:textId="77777777" w:rsidR="00A4123C" w:rsidRPr="0040238D" w:rsidRDefault="00A4123C" w:rsidP="00A4123C">
      <w:pPr>
        <w:pStyle w:val="CuerpoA"/>
        <w:spacing w:after="160" w:line="259" w:lineRule="auto"/>
        <w:jc w:val="both"/>
        <w:rPr>
          <w:rFonts w:ascii="Book Antiqua" w:eastAsia="Arial Narrow" w:hAnsi="Book Antiqua" w:cs="Arial Narrow"/>
        </w:rPr>
      </w:pPr>
      <w:r w:rsidRPr="0040238D">
        <w:rPr>
          <w:rFonts w:ascii="Book Antiqua" w:hAnsi="Book Antiqua"/>
        </w:rPr>
        <w:t xml:space="preserve">Atentamente, </w:t>
      </w:r>
    </w:p>
    <w:p w14:paraId="50E09C9C" w14:textId="77777777" w:rsidR="00A4123C" w:rsidRPr="0040238D" w:rsidRDefault="00A4123C" w:rsidP="00A4123C">
      <w:pPr>
        <w:pStyle w:val="CuerpoA"/>
        <w:spacing w:after="160" w:line="259" w:lineRule="auto"/>
        <w:jc w:val="both"/>
        <w:rPr>
          <w:rFonts w:ascii="Book Antiqua" w:eastAsia="Arial Narrow" w:hAnsi="Book Antiqua" w:cs="Arial Narrow"/>
        </w:rPr>
      </w:pPr>
    </w:p>
    <w:p w14:paraId="53E4EFA7" w14:textId="77777777" w:rsidR="00A4123C" w:rsidRPr="0040238D" w:rsidRDefault="00A4123C" w:rsidP="00A4123C">
      <w:pPr>
        <w:pStyle w:val="CuerpoA"/>
        <w:spacing w:after="160" w:line="259" w:lineRule="auto"/>
        <w:jc w:val="both"/>
        <w:rPr>
          <w:rFonts w:ascii="Book Antiqua" w:eastAsia="Arial Narrow" w:hAnsi="Book Antiqua" w:cs="Arial Narrow"/>
        </w:rPr>
      </w:pPr>
    </w:p>
    <w:p w14:paraId="10CAB17D" w14:textId="77777777" w:rsidR="00A4123C" w:rsidRPr="0040238D" w:rsidRDefault="00A4123C" w:rsidP="00A4123C">
      <w:pPr>
        <w:pStyle w:val="CuerpoA"/>
        <w:spacing w:after="160" w:line="259" w:lineRule="auto"/>
        <w:jc w:val="both"/>
        <w:rPr>
          <w:rFonts w:ascii="Book Antiqua" w:eastAsia="Arial Narrow" w:hAnsi="Book Antiqua" w:cs="Arial Narrow"/>
          <w:b/>
        </w:rPr>
      </w:pPr>
    </w:p>
    <w:p w14:paraId="4B07B764" w14:textId="52CB9C4B" w:rsidR="00A4123C" w:rsidRPr="00701EBB" w:rsidRDefault="00BC3A98" w:rsidP="00A4123C">
      <w:pPr>
        <w:pStyle w:val="CuerpoA"/>
        <w:jc w:val="both"/>
        <w:rPr>
          <w:rFonts w:ascii="Book Antiqua" w:hAnsi="Book Antiqua"/>
          <w:b/>
          <w:bCs/>
          <w:highlight w:val="yellow"/>
        </w:rPr>
      </w:pPr>
      <w:r w:rsidRPr="00701EBB">
        <w:rPr>
          <w:rFonts w:ascii="Book Antiqua" w:hAnsi="Book Antiqua"/>
          <w:b/>
          <w:bCs/>
          <w:highlight w:val="yellow"/>
        </w:rPr>
        <w:t>______________________</w:t>
      </w:r>
    </w:p>
    <w:p w14:paraId="02134CE6" w14:textId="20150132" w:rsidR="00A4123C" w:rsidRPr="00701EBB" w:rsidRDefault="00A4123C" w:rsidP="00A4123C">
      <w:pPr>
        <w:pStyle w:val="CuerpoA"/>
        <w:jc w:val="both"/>
        <w:rPr>
          <w:rFonts w:ascii="Book Antiqua" w:hAnsi="Book Antiqua"/>
          <w:b/>
          <w:bCs/>
          <w:highlight w:val="yellow"/>
        </w:rPr>
      </w:pPr>
      <w:r w:rsidRPr="00701EBB">
        <w:rPr>
          <w:rFonts w:ascii="Book Antiqua" w:hAnsi="Book Antiqua"/>
          <w:b/>
          <w:bCs/>
          <w:highlight w:val="yellow"/>
        </w:rPr>
        <w:t xml:space="preserve">C.C. </w:t>
      </w:r>
      <w:r w:rsidR="00BC3A98" w:rsidRPr="00701EBB">
        <w:rPr>
          <w:rFonts w:ascii="Book Antiqua" w:hAnsi="Book Antiqua"/>
          <w:b/>
          <w:bCs/>
          <w:highlight w:val="yellow"/>
        </w:rPr>
        <w:t>_________________</w:t>
      </w:r>
    </w:p>
    <w:p w14:paraId="3979D7AA" w14:textId="77777777" w:rsidR="00A4123C" w:rsidRPr="00701EBB" w:rsidRDefault="00A4123C" w:rsidP="00A4123C">
      <w:pPr>
        <w:pStyle w:val="CuerpoA"/>
        <w:jc w:val="both"/>
        <w:rPr>
          <w:rFonts w:ascii="Book Antiqua" w:hAnsi="Book Antiqua"/>
          <w:b/>
          <w:bCs/>
          <w:highlight w:val="yellow"/>
        </w:rPr>
      </w:pPr>
    </w:p>
    <w:p w14:paraId="125372E0" w14:textId="77777777" w:rsidR="00A4123C" w:rsidRPr="00701EBB" w:rsidRDefault="00A4123C" w:rsidP="00A4123C">
      <w:pPr>
        <w:pStyle w:val="CuerpoA"/>
        <w:jc w:val="both"/>
        <w:rPr>
          <w:rFonts w:ascii="Book Antiqua" w:hAnsi="Book Antiqua"/>
          <w:b/>
          <w:bCs/>
          <w:highlight w:val="yellow"/>
        </w:rPr>
      </w:pPr>
    </w:p>
    <w:p w14:paraId="266AA4E3" w14:textId="77777777" w:rsidR="00A4123C" w:rsidRPr="00701EBB" w:rsidRDefault="00A4123C" w:rsidP="00A4123C">
      <w:pPr>
        <w:pStyle w:val="CuerpoA"/>
        <w:jc w:val="both"/>
        <w:rPr>
          <w:rFonts w:ascii="Book Antiqua" w:hAnsi="Book Antiqua"/>
          <w:b/>
          <w:bCs/>
          <w:highlight w:val="yellow"/>
        </w:rPr>
      </w:pPr>
    </w:p>
    <w:p w14:paraId="64446411" w14:textId="60D6AB71" w:rsidR="00A4123C" w:rsidRPr="00701EBB" w:rsidRDefault="00BC3A98" w:rsidP="00A4123C">
      <w:pPr>
        <w:pStyle w:val="CuerpoA"/>
        <w:jc w:val="both"/>
        <w:rPr>
          <w:rFonts w:ascii="Book Antiqua" w:hAnsi="Book Antiqua"/>
          <w:b/>
          <w:bCs/>
          <w:highlight w:val="yellow"/>
        </w:rPr>
      </w:pPr>
      <w:r w:rsidRPr="00701EBB">
        <w:rPr>
          <w:rFonts w:ascii="Book Antiqua" w:hAnsi="Book Antiqua"/>
          <w:b/>
          <w:bCs/>
          <w:highlight w:val="yellow"/>
        </w:rPr>
        <w:t>_____________________</w:t>
      </w:r>
    </w:p>
    <w:p w14:paraId="2EBFC495" w14:textId="64681CCA" w:rsidR="00A4123C" w:rsidRPr="0040238D" w:rsidRDefault="00A4123C" w:rsidP="00A4123C">
      <w:pPr>
        <w:pStyle w:val="CuerpoA"/>
        <w:jc w:val="both"/>
        <w:rPr>
          <w:rFonts w:ascii="Book Antiqua" w:hAnsi="Book Antiqua"/>
          <w:b/>
        </w:rPr>
      </w:pPr>
      <w:r w:rsidRPr="00701EBB">
        <w:rPr>
          <w:rFonts w:ascii="Book Antiqua" w:hAnsi="Book Antiqua"/>
          <w:b/>
          <w:bCs/>
          <w:highlight w:val="yellow"/>
        </w:rPr>
        <w:t xml:space="preserve">C.C. </w:t>
      </w:r>
      <w:r w:rsidR="00BC3A98" w:rsidRPr="00701EBB">
        <w:rPr>
          <w:rFonts w:ascii="Book Antiqua" w:hAnsi="Book Antiqua"/>
          <w:b/>
          <w:bCs/>
          <w:highlight w:val="yellow"/>
        </w:rPr>
        <w:t>________________</w:t>
      </w:r>
      <w:r w:rsidR="00701EBB" w:rsidRPr="00701EBB">
        <w:rPr>
          <w:rFonts w:ascii="Book Antiqua" w:hAnsi="Book Antiqua"/>
          <w:b/>
          <w:bCs/>
          <w:highlight w:val="yellow"/>
        </w:rPr>
        <w:t>___</w:t>
      </w:r>
    </w:p>
    <w:p w14:paraId="0DE54AE5" w14:textId="77777777" w:rsidR="002E044B" w:rsidRPr="009F270E" w:rsidRDefault="002E044B" w:rsidP="00D93CD1">
      <w:pPr>
        <w:spacing w:line="276" w:lineRule="auto"/>
        <w:jc w:val="both"/>
        <w:rPr>
          <w:rFonts w:ascii="Book Antiqua" w:hAnsi="Book Antiqua"/>
          <w:b/>
        </w:rPr>
      </w:pPr>
    </w:p>
    <w:sectPr w:rsidR="002E044B" w:rsidRPr="009F270E" w:rsidSect="00E54EE8">
      <w:pgSz w:w="12242" w:h="18711" w:code="5"/>
      <w:pgMar w:top="1701" w:right="1418"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DF3"/>
    <w:multiLevelType w:val="hybridMultilevel"/>
    <w:tmpl w:val="CE6824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FA35D2"/>
    <w:multiLevelType w:val="hybridMultilevel"/>
    <w:tmpl w:val="6CB4C462"/>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92170C5"/>
    <w:multiLevelType w:val="hybridMultilevel"/>
    <w:tmpl w:val="7F1829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B2D5C74"/>
    <w:multiLevelType w:val="hybridMultilevel"/>
    <w:tmpl w:val="1A908B8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5214A57"/>
    <w:multiLevelType w:val="multilevel"/>
    <w:tmpl w:val="70249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06BF4"/>
    <w:multiLevelType w:val="multilevel"/>
    <w:tmpl w:val="8DAA42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0770E"/>
    <w:multiLevelType w:val="hybridMultilevel"/>
    <w:tmpl w:val="217E4ADC"/>
    <w:lvl w:ilvl="0" w:tplc="240A000F">
      <w:start w:val="1"/>
      <w:numFmt w:val="decimal"/>
      <w:lvlText w:val="%1."/>
      <w:lvlJc w:val="left"/>
      <w:pPr>
        <w:ind w:left="252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7" w15:restartNumberingAfterBreak="0">
    <w:nsid w:val="28C960A1"/>
    <w:multiLevelType w:val="hybridMultilevel"/>
    <w:tmpl w:val="45403E20"/>
    <w:lvl w:ilvl="0" w:tplc="7A88145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2F29E7"/>
    <w:multiLevelType w:val="multilevel"/>
    <w:tmpl w:val="82E28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F7032A"/>
    <w:multiLevelType w:val="hybridMultilevel"/>
    <w:tmpl w:val="2EFCCD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9E63FAA"/>
    <w:multiLevelType w:val="hybridMultilevel"/>
    <w:tmpl w:val="E8FCA85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D62E50"/>
    <w:multiLevelType w:val="hybridMultilevel"/>
    <w:tmpl w:val="6CB4C462"/>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5DA07A41"/>
    <w:multiLevelType w:val="multilevel"/>
    <w:tmpl w:val="E0443C68"/>
    <w:styleLink w:val="List0"/>
    <w:lvl w:ilvl="0">
      <w:numFmt w:val="bullet"/>
      <w:lvlText w:val="-"/>
      <w:lvlJc w:val="left"/>
      <w:pPr>
        <w:tabs>
          <w:tab w:val="num" w:pos="753"/>
        </w:tabs>
        <w:ind w:left="753" w:hanging="393"/>
      </w:pPr>
      <w:rPr>
        <w:rFonts w:ascii="Arial Narrow" w:eastAsia="Arial Narrow" w:hAnsi="Arial Narrow" w:cs="Arial Narrow"/>
        <w:position w:val="0"/>
      </w:rPr>
    </w:lvl>
    <w:lvl w:ilvl="1">
      <w:start w:val="1"/>
      <w:numFmt w:val="bullet"/>
      <w:lvlText w:val="o"/>
      <w:lvlJc w:val="left"/>
      <w:pPr>
        <w:tabs>
          <w:tab w:val="num" w:pos="116"/>
        </w:tabs>
      </w:pPr>
      <w:rPr>
        <w:rFonts w:ascii="Arial Narrow" w:eastAsia="Arial Narrow" w:hAnsi="Arial Narrow" w:cs="Arial Narrow"/>
        <w:position w:val="0"/>
      </w:rPr>
    </w:lvl>
    <w:lvl w:ilvl="2">
      <w:start w:val="1"/>
      <w:numFmt w:val="bullet"/>
      <w:lvlText w:val="▪"/>
      <w:lvlJc w:val="left"/>
      <w:pPr>
        <w:tabs>
          <w:tab w:val="num" w:pos="116"/>
        </w:tabs>
      </w:pPr>
      <w:rPr>
        <w:rFonts w:ascii="Arial Narrow" w:eastAsia="Arial Narrow" w:hAnsi="Arial Narrow" w:cs="Arial Narrow"/>
        <w:position w:val="0"/>
      </w:rPr>
    </w:lvl>
    <w:lvl w:ilvl="3">
      <w:start w:val="1"/>
      <w:numFmt w:val="bullet"/>
      <w:lvlText w:val="•"/>
      <w:lvlJc w:val="left"/>
      <w:pPr>
        <w:tabs>
          <w:tab w:val="num" w:pos="116"/>
        </w:tabs>
      </w:pPr>
      <w:rPr>
        <w:rFonts w:ascii="Arial Narrow" w:eastAsia="Arial Narrow" w:hAnsi="Arial Narrow" w:cs="Arial Narrow"/>
        <w:position w:val="0"/>
      </w:rPr>
    </w:lvl>
    <w:lvl w:ilvl="4">
      <w:start w:val="1"/>
      <w:numFmt w:val="bullet"/>
      <w:lvlText w:val="o"/>
      <w:lvlJc w:val="left"/>
      <w:pPr>
        <w:tabs>
          <w:tab w:val="num" w:pos="116"/>
        </w:tabs>
      </w:pPr>
      <w:rPr>
        <w:rFonts w:ascii="Arial Narrow" w:eastAsia="Arial Narrow" w:hAnsi="Arial Narrow" w:cs="Arial Narrow"/>
        <w:position w:val="0"/>
      </w:rPr>
    </w:lvl>
    <w:lvl w:ilvl="5">
      <w:start w:val="1"/>
      <w:numFmt w:val="bullet"/>
      <w:lvlText w:val="▪"/>
      <w:lvlJc w:val="left"/>
      <w:pPr>
        <w:tabs>
          <w:tab w:val="num" w:pos="116"/>
        </w:tabs>
      </w:pPr>
      <w:rPr>
        <w:rFonts w:ascii="Arial Narrow" w:eastAsia="Arial Narrow" w:hAnsi="Arial Narrow" w:cs="Arial Narrow"/>
        <w:position w:val="0"/>
      </w:rPr>
    </w:lvl>
    <w:lvl w:ilvl="6">
      <w:start w:val="1"/>
      <w:numFmt w:val="bullet"/>
      <w:lvlText w:val="•"/>
      <w:lvlJc w:val="left"/>
      <w:pPr>
        <w:tabs>
          <w:tab w:val="num" w:pos="116"/>
        </w:tabs>
      </w:pPr>
      <w:rPr>
        <w:rFonts w:ascii="Arial Narrow" w:eastAsia="Arial Narrow" w:hAnsi="Arial Narrow" w:cs="Arial Narrow"/>
        <w:position w:val="0"/>
      </w:rPr>
    </w:lvl>
    <w:lvl w:ilvl="7">
      <w:start w:val="1"/>
      <w:numFmt w:val="bullet"/>
      <w:lvlText w:val="o"/>
      <w:lvlJc w:val="left"/>
      <w:pPr>
        <w:tabs>
          <w:tab w:val="num" w:pos="116"/>
        </w:tabs>
      </w:pPr>
      <w:rPr>
        <w:rFonts w:ascii="Arial Narrow" w:eastAsia="Arial Narrow" w:hAnsi="Arial Narrow" w:cs="Arial Narrow"/>
        <w:position w:val="0"/>
      </w:rPr>
    </w:lvl>
    <w:lvl w:ilvl="8">
      <w:start w:val="1"/>
      <w:numFmt w:val="bullet"/>
      <w:lvlText w:val="▪"/>
      <w:lvlJc w:val="left"/>
      <w:pPr>
        <w:tabs>
          <w:tab w:val="num" w:pos="116"/>
        </w:tabs>
      </w:pPr>
      <w:rPr>
        <w:rFonts w:ascii="Arial Narrow" w:eastAsia="Arial Narrow" w:hAnsi="Arial Narrow" w:cs="Arial Narrow"/>
        <w:position w:val="0"/>
      </w:rPr>
    </w:lvl>
  </w:abstractNum>
  <w:abstractNum w:abstractNumId="13" w15:restartNumberingAfterBreak="0">
    <w:nsid w:val="63737727"/>
    <w:multiLevelType w:val="multilevel"/>
    <w:tmpl w:val="AA24C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D75915"/>
    <w:multiLevelType w:val="hybridMultilevel"/>
    <w:tmpl w:val="2EE6B7E6"/>
    <w:lvl w:ilvl="0" w:tplc="0C0A000F">
      <w:start w:val="1"/>
      <w:numFmt w:val="decimal"/>
      <w:lvlText w:val="%1."/>
      <w:lvlJc w:val="left"/>
      <w:pPr>
        <w:tabs>
          <w:tab w:val="num" w:pos="360"/>
        </w:tabs>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2F60F42"/>
    <w:multiLevelType w:val="multilevel"/>
    <w:tmpl w:val="32AE91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713FB1"/>
    <w:multiLevelType w:val="multilevel"/>
    <w:tmpl w:val="E230C9CE"/>
    <w:styleLink w:val="List1"/>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4"/>
  </w:num>
  <w:num w:numId="5">
    <w:abstractNumId w:val="5"/>
  </w:num>
  <w:num w:numId="6">
    <w:abstractNumId w:val="15"/>
  </w:num>
  <w:num w:numId="7">
    <w:abstractNumId w:val="9"/>
  </w:num>
  <w:num w:numId="8">
    <w:abstractNumId w:val="3"/>
  </w:num>
  <w:num w:numId="9">
    <w:abstractNumId w:val="11"/>
  </w:num>
  <w:num w:numId="10">
    <w:abstractNumId w:val="1"/>
  </w:num>
  <w:num w:numId="11">
    <w:abstractNumId w:val="14"/>
  </w:num>
  <w:num w:numId="12">
    <w:abstractNumId w:val="2"/>
  </w:num>
  <w:num w:numId="13">
    <w:abstractNumId w:val="6"/>
  </w:num>
  <w:num w:numId="14">
    <w:abstractNumId w:val="0"/>
  </w:num>
  <w:num w:numId="15">
    <w:abstractNumId w:val="7"/>
  </w:num>
  <w:num w:numId="16">
    <w:abstractNumId w:val="10"/>
  </w:num>
  <w:num w:numId="17">
    <w:abstractNumId w:val="12"/>
  </w:num>
  <w:num w:numId="18">
    <w:abstractNumId w:val="16"/>
    <w:lvlOverride w:ilvl="0">
      <w:lvl w:ilvl="0">
        <w:start w:val="1"/>
        <w:numFmt w:val="lowerLetter"/>
        <w:lvlText w:val="%1)"/>
        <w:lvlJc w:val="left"/>
        <w:rPr>
          <w:b/>
          <w:i w:val="0"/>
          <w:position w:val="0"/>
        </w:rPr>
      </w:lvl>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DD"/>
    <w:rsid w:val="000073FC"/>
    <w:rsid w:val="000325B7"/>
    <w:rsid w:val="000826E7"/>
    <w:rsid w:val="00082A2F"/>
    <w:rsid w:val="000E6476"/>
    <w:rsid w:val="001F1315"/>
    <w:rsid w:val="001F7E1D"/>
    <w:rsid w:val="00213DA2"/>
    <w:rsid w:val="00214D20"/>
    <w:rsid w:val="0025280F"/>
    <w:rsid w:val="00263CDE"/>
    <w:rsid w:val="002E044B"/>
    <w:rsid w:val="002E1FAD"/>
    <w:rsid w:val="002F25D9"/>
    <w:rsid w:val="00372CED"/>
    <w:rsid w:val="0038285A"/>
    <w:rsid w:val="003A699C"/>
    <w:rsid w:val="003C4353"/>
    <w:rsid w:val="003F4488"/>
    <w:rsid w:val="0042746F"/>
    <w:rsid w:val="005159AB"/>
    <w:rsid w:val="0055458E"/>
    <w:rsid w:val="0055498C"/>
    <w:rsid w:val="005B76A2"/>
    <w:rsid w:val="005C2088"/>
    <w:rsid w:val="00606873"/>
    <w:rsid w:val="006126DD"/>
    <w:rsid w:val="00701EBB"/>
    <w:rsid w:val="007139B6"/>
    <w:rsid w:val="00734721"/>
    <w:rsid w:val="007A4B31"/>
    <w:rsid w:val="00805ED0"/>
    <w:rsid w:val="0081135B"/>
    <w:rsid w:val="00816EF6"/>
    <w:rsid w:val="008C2C5C"/>
    <w:rsid w:val="00975E2F"/>
    <w:rsid w:val="009A13AE"/>
    <w:rsid w:val="009A3CAA"/>
    <w:rsid w:val="009D3847"/>
    <w:rsid w:val="009F270E"/>
    <w:rsid w:val="009F4A81"/>
    <w:rsid w:val="00A4123C"/>
    <w:rsid w:val="00A55B48"/>
    <w:rsid w:val="00AE1387"/>
    <w:rsid w:val="00AF744E"/>
    <w:rsid w:val="00B20EA6"/>
    <w:rsid w:val="00B235C3"/>
    <w:rsid w:val="00B31721"/>
    <w:rsid w:val="00BB7C3E"/>
    <w:rsid w:val="00BC3A98"/>
    <w:rsid w:val="00BE065B"/>
    <w:rsid w:val="00BF748F"/>
    <w:rsid w:val="00C0121F"/>
    <w:rsid w:val="00C32C98"/>
    <w:rsid w:val="00C55071"/>
    <w:rsid w:val="00C608FF"/>
    <w:rsid w:val="00C673E7"/>
    <w:rsid w:val="00CA6B10"/>
    <w:rsid w:val="00D154FE"/>
    <w:rsid w:val="00D93CD1"/>
    <w:rsid w:val="00DC6482"/>
    <w:rsid w:val="00DE626D"/>
    <w:rsid w:val="00E50310"/>
    <w:rsid w:val="00E54EE8"/>
    <w:rsid w:val="00E7398D"/>
    <w:rsid w:val="00E82709"/>
    <w:rsid w:val="00EA587D"/>
    <w:rsid w:val="00EB0435"/>
    <w:rsid w:val="00F128FB"/>
    <w:rsid w:val="00F551A0"/>
    <w:rsid w:val="00F630A1"/>
    <w:rsid w:val="00F723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66FE"/>
  <w15:docId w15:val="{CF0E6E8D-D9E7-4581-BA9E-A0C85D44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6D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7A4B3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6126DD"/>
    <w:rPr>
      <w:b/>
      <w:bCs/>
    </w:rPr>
  </w:style>
  <w:style w:type="paragraph" w:styleId="Prrafodelista">
    <w:name w:val="List Paragraph"/>
    <w:basedOn w:val="Normal"/>
    <w:uiPriority w:val="34"/>
    <w:qFormat/>
    <w:rsid w:val="006126DD"/>
    <w:pPr>
      <w:ind w:left="708"/>
    </w:pPr>
  </w:style>
  <w:style w:type="paragraph" w:customStyle="1" w:styleId="ecxparagraph">
    <w:name w:val="ecxparagraph"/>
    <w:basedOn w:val="Normal"/>
    <w:rsid w:val="005C2088"/>
    <w:pPr>
      <w:spacing w:after="324"/>
    </w:pPr>
    <w:rPr>
      <w:lang w:val="es-CO" w:eastAsia="es-CO"/>
    </w:rPr>
  </w:style>
  <w:style w:type="character" w:customStyle="1" w:styleId="ecxtextrun">
    <w:name w:val="ecxtextrun"/>
    <w:basedOn w:val="Fuentedeprrafopredeter"/>
    <w:rsid w:val="005C2088"/>
  </w:style>
  <w:style w:type="character" w:customStyle="1" w:styleId="ecxeop">
    <w:name w:val="ecxeop"/>
    <w:basedOn w:val="Fuentedeprrafopredeter"/>
    <w:rsid w:val="005C2088"/>
  </w:style>
  <w:style w:type="character" w:customStyle="1" w:styleId="apple-converted-space">
    <w:name w:val="apple-converted-space"/>
    <w:basedOn w:val="Fuentedeprrafopredeter"/>
    <w:rsid w:val="00C55071"/>
  </w:style>
  <w:style w:type="character" w:customStyle="1" w:styleId="Ttulo2Car">
    <w:name w:val="Título 2 Car"/>
    <w:basedOn w:val="Fuentedeprrafopredeter"/>
    <w:link w:val="Ttulo2"/>
    <w:uiPriority w:val="9"/>
    <w:rsid w:val="007A4B31"/>
    <w:rPr>
      <w:rFonts w:asciiTheme="majorHAnsi" w:eastAsiaTheme="majorEastAsia" w:hAnsiTheme="majorHAnsi" w:cstheme="majorBidi"/>
      <w:color w:val="365F91" w:themeColor="accent1" w:themeShade="BF"/>
      <w:sz w:val="26"/>
      <w:szCs w:val="26"/>
      <w:lang w:val="es-ES" w:eastAsia="es-ES"/>
    </w:rPr>
  </w:style>
  <w:style w:type="character" w:styleId="Hipervnculo">
    <w:name w:val="Hyperlink"/>
    <w:basedOn w:val="Fuentedeprrafopredeter"/>
    <w:uiPriority w:val="99"/>
    <w:unhideWhenUsed/>
    <w:rsid w:val="007A4B31"/>
    <w:rPr>
      <w:color w:val="0000FF" w:themeColor="hyperlink"/>
      <w:u w:val="single"/>
    </w:rPr>
  </w:style>
  <w:style w:type="paragraph" w:customStyle="1" w:styleId="CuerpoA">
    <w:name w:val="Cuerpo A"/>
    <w:rsid w:val="00A4123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s-CO"/>
    </w:rPr>
  </w:style>
  <w:style w:type="numbering" w:customStyle="1" w:styleId="List0">
    <w:name w:val="List 0"/>
    <w:basedOn w:val="Sinlista"/>
    <w:rsid w:val="00A4123C"/>
    <w:pPr>
      <w:numPr>
        <w:numId w:val="17"/>
      </w:numPr>
    </w:pPr>
  </w:style>
  <w:style w:type="numbering" w:customStyle="1" w:styleId="List1">
    <w:name w:val="List 1"/>
    <w:basedOn w:val="Sinlista"/>
    <w:rsid w:val="00A4123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1451">
      <w:bodyDiv w:val="1"/>
      <w:marLeft w:val="0"/>
      <w:marRight w:val="0"/>
      <w:marTop w:val="0"/>
      <w:marBottom w:val="0"/>
      <w:divBdr>
        <w:top w:val="none" w:sz="0" w:space="0" w:color="auto"/>
        <w:left w:val="none" w:sz="0" w:space="0" w:color="auto"/>
        <w:bottom w:val="none" w:sz="0" w:space="0" w:color="auto"/>
        <w:right w:val="none" w:sz="0" w:space="0" w:color="auto"/>
      </w:divBdr>
    </w:div>
    <w:div w:id="852182552">
      <w:bodyDiv w:val="1"/>
      <w:marLeft w:val="0"/>
      <w:marRight w:val="0"/>
      <w:marTop w:val="0"/>
      <w:marBottom w:val="0"/>
      <w:divBdr>
        <w:top w:val="none" w:sz="0" w:space="0" w:color="auto"/>
        <w:left w:val="none" w:sz="0" w:space="0" w:color="auto"/>
        <w:bottom w:val="none" w:sz="0" w:space="0" w:color="auto"/>
        <w:right w:val="none" w:sz="0" w:space="0" w:color="auto"/>
      </w:divBdr>
      <w:divsChild>
        <w:div w:id="1558080060">
          <w:marLeft w:val="0"/>
          <w:marRight w:val="0"/>
          <w:marTop w:val="0"/>
          <w:marBottom w:val="0"/>
          <w:divBdr>
            <w:top w:val="none" w:sz="0" w:space="0" w:color="auto"/>
            <w:left w:val="none" w:sz="0" w:space="0" w:color="auto"/>
            <w:bottom w:val="none" w:sz="0" w:space="0" w:color="auto"/>
            <w:right w:val="none" w:sz="0" w:space="0" w:color="auto"/>
          </w:divBdr>
          <w:divsChild>
            <w:div w:id="780028502">
              <w:marLeft w:val="0"/>
              <w:marRight w:val="0"/>
              <w:marTop w:val="0"/>
              <w:marBottom w:val="0"/>
              <w:divBdr>
                <w:top w:val="none" w:sz="0" w:space="0" w:color="auto"/>
                <w:left w:val="none" w:sz="0" w:space="0" w:color="auto"/>
                <w:bottom w:val="none" w:sz="0" w:space="0" w:color="auto"/>
                <w:right w:val="none" w:sz="0" w:space="0" w:color="auto"/>
              </w:divBdr>
              <w:divsChild>
                <w:div w:id="84541715">
                  <w:marLeft w:val="0"/>
                  <w:marRight w:val="0"/>
                  <w:marTop w:val="100"/>
                  <w:marBottom w:val="100"/>
                  <w:divBdr>
                    <w:top w:val="none" w:sz="0" w:space="0" w:color="auto"/>
                    <w:left w:val="none" w:sz="0" w:space="0" w:color="auto"/>
                    <w:bottom w:val="none" w:sz="0" w:space="0" w:color="auto"/>
                    <w:right w:val="none" w:sz="0" w:space="0" w:color="auto"/>
                  </w:divBdr>
                  <w:divsChild>
                    <w:div w:id="801387951">
                      <w:marLeft w:val="0"/>
                      <w:marRight w:val="0"/>
                      <w:marTop w:val="0"/>
                      <w:marBottom w:val="0"/>
                      <w:divBdr>
                        <w:top w:val="none" w:sz="0" w:space="0" w:color="auto"/>
                        <w:left w:val="none" w:sz="0" w:space="0" w:color="auto"/>
                        <w:bottom w:val="none" w:sz="0" w:space="0" w:color="auto"/>
                        <w:right w:val="none" w:sz="0" w:space="0" w:color="auto"/>
                      </w:divBdr>
                      <w:divsChild>
                        <w:div w:id="1538085525">
                          <w:marLeft w:val="0"/>
                          <w:marRight w:val="0"/>
                          <w:marTop w:val="0"/>
                          <w:marBottom w:val="0"/>
                          <w:divBdr>
                            <w:top w:val="none" w:sz="0" w:space="0" w:color="auto"/>
                            <w:left w:val="none" w:sz="0" w:space="0" w:color="auto"/>
                            <w:bottom w:val="none" w:sz="0" w:space="0" w:color="auto"/>
                            <w:right w:val="none" w:sz="0" w:space="0" w:color="auto"/>
                          </w:divBdr>
                          <w:divsChild>
                            <w:div w:id="981890118">
                              <w:marLeft w:val="0"/>
                              <w:marRight w:val="0"/>
                              <w:marTop w:val="0"/>
                              <w:marBottom w:val="0"/>
                              <w:divBdr>
                                <w:top w:val="none" w:sz="0" w:space="0" w:color="auto"/>
                                <w:left w:val="none" w:sz="0" w:space="0" w:color="auto"/>
                                <w:bottom w:val="none" w:sz="0" w:space="0" w:color="auto"/>
                                <w:right w:val="none" w:sz="0" w:space="0" w:color="auto"/>
                              </w:divBdr>
                              <w:divsChild>
                                <w:div w:id="349141399">
                                  <w:marLeft w:val="0"/>
                                  <w:marRight w:val="0"/>
                                  <w:marTop w:val="0"/>
                                  <w:marBottom w:val="0"/>
                                  <w:divBdr>
                                    <w:top w:val="none" w:sz="0" w:space="0" w:color="auto"/>
                                    <w:left w:val="none" w:sz="0" w:space="0" w:color="auto"/>
                                    <w:bottom w:val="none" w:sz="0" w:space="0" w:color="auto"/>
                                    <w:right w:val="none" w:sz="0" w:space="0" w:color="auto"/>
                                  </w:divBdr>
                                  <w:divsChild>
                                    <w:div w:id="1312634531">
                                      <w:marLeft w:val="0"/>
                                      <w:marRight w:val="0"/>
                                      <w:marTop w:val="0"/>
                                      <w:marBottom w:val="0"/>
                                      <w:divBdr>
                                        <w:top w:val="none" w:sz="0" w:space="0" w:color="auto"/>
                                        <w:left w:val="none" w:sz="0" w:space="0" w:color="auto"/>
                                        <w:bottom w:val="none" w:sz="0" w:space="0" w:color="auto"/>
                                        <w:right w:val="none" w:sz="0" w:space="0" w:color="auto"/>
                                      </w:divBdr>
                                      <w:divsChild>
                                        <w:div w:id="407381497">
                                          <w:marLeft w:val="0"/>
                                          <w:marRight w:val="0"/>
                                          <w:marTop w:val="0"/>
                                          <w:marBottom w:val="0"/>
                                          <w:divBdr>
                                            <w:top w:val="none" w:sz="0" w:space="0" w:color="auto"/>
                                            <w:left w:val="none" w:sz="0" w:space="0" w:color="auto"/>
                                            <w:bottom w:val="none" w:sz="0" w:space="0" w:color="auto"/>
                                            <w:right w:val="none" w:sz="0" w:space="0" w:color="auto"/>
                                          </w:divBdr>
                                          <w:divsChild>
                                            <w:div w:id="1283459310">
                                              <w:marLeft w:val="0"/>
                                              <w:marRight w:val="0"/>
                                              <w:marTop w:val="0"/>
                                              <w:marBottom w:val="0"/>
                                              <w:divBdr>
                                                <w:top w:val="none" w:sz="0" w:space="0" w:color="auto"/>
                                                <w:left w:val="none" w:sz="0" w:space="0" w:color="auto"/>
                                                <w:bottom w:val="none" w:sz="0" w:space="0" w:color="auto"/>
                                                <w:right w:val="none" w:sz="0" w:space="0" w:color="auto"/>
                                              </w:divBdr>
                                              <w:divsChild>
                                                <w:div w:id="643437384">
                                                  <w:marLeft w:val="0"/>
                                                  <w:marRight w:val="300"/>
                                                  <w:marTop w:val="0"/>
                                                  <w:marBottom w:val="0"/>
                                                  <w:divBdr>
                                                    <w:top w:val="none" w:sz="0" w:space="0" w:color="auto"/>
                                                    <w:left w:val="none" w:sz="0" w:space="0" w:color="auto"/>
                                                    <w:bottom w:val="none" w:sz="0" w:space="0" w:color="auto"/>
                                                    <w:right w:val="none" w:sz="0" w:space="0" w:color="auto"/>
                                                  </w:divBdr>
                                                  <w:divsChild>
                                                    <w:div w:id="191575648">
                                                      <w:marLeft w:val="0"/>
                                                      <w:marRight w:val="0"/>
                                                      <w:marTop w:val="0"/>
                                                      <w:marBottom w:val="0"/>
                                                      <w:divBdr>
                                                        <w:top w:val="none" w:sz="0" w:space="0" w:color="auto"/>
                                                        <w:left w:val="none" w:sz="0" w:space="0" w:color="auto"/>
                                                        <w:bottom w:val="none" w:sz="0" w:space="0" w:color="auto"/>
                                                        <w:right w:val="none" w:sz="0" w:space="0" w:color="auto"/>
                                                      </w:divBdr>
                                                      <w:divsChild>
                                                        <w:div w:id="1437365303">
                                                          <w:marLeft w:val="0"/>
                                                          <w:marRight w:val="0"/>
                                                          <w:marTop w:val="0"/>
                                                          <w:marBottom w:val="300"/>
                                                          <w:divBdr>
                                                            <w:top w:val="single" w:sz="6" w:space="0" w:color="CCCCCC"/>
                                                            <w:left w:val="none" w:sz="0" w:space="0" w:color="auto"/>
                                                            <w:bottom w:val="none" w:sz="0" w:space="0" w:color="auto"/>
                                                            <w:right w:val="none" w:sz="0" w:space="0" w:color="auto"/>
                                                          </w:divBdr>
                                                          <w:divsChild>
                                                            <w:div w:id="510612168">
                                                              <w:marLeft w:val="0"/>
                                                              <w:marRight w:val="0"/>
                                                              <w:marTop w:val="0"/>
                                                              <w:marBottom w:val="0"/>
                                                              <w:divBdr>
                                                                <w:top w:val="none" w:sz="0" w:space="0" w:color="auto"/>
                                                                <w:left w:val="none" w:sz="0" w:space="0" w:color="auto"/>
                                                                <w:bottom w:val="none" w:sz="0" w:space="0" w:color="auto"/>
                                                                <w:right w:val="none" w:sz="0" w:space="0" w:color="auto"/>
                                                              </w:divBdr>
                                                              <w:divsChild>
                                                                <w:div w:id="984746109">
                                                                  <w:marLeft w:val="0"/>
                                                                  <w:marRight w:val="0"/>
                                                                  <w:marTop w:val="0"/>
                                                                  <w:marBottom w:val="0"/>
                                                                  <w:divBdr>
                                                                    <w:top w:val="none" w:sz="0" w:space="0" w:color="auto"/>
                                                                    <w:left w:val="none" w:sz="0" w:space="0" w:color="auto"/>
                                                                    <w:bottom w:val="none" w:sz="0" w:space="0" w:color="auto"/>
                                                                    <w:right w:val="none" w:sz="0" w:space="0" w:color="auto"/>
                                                                  </w:divBdr>
                                                                  <w:divsChild>
                                                                    <w:div w:id="1678268404">
                                                                      <w:marLeft w:val="0"/>
                                                                      <w:marRight w:val="0"/>
                                                                      <w:marTop w:val="0"/>
                                                                      <w:marBottom w:val="0"/>
                                                                      <w:divBdr>
                                                                        <w:top w:val="none" w:sz="0" w:space="0" w:color="auto"/>
                                                                        <w:left w:val="none" w:sz="0" w:space="0" w:color="auto"/>
                                                                        <w:bottom w:val="none" w:sz="0" w:space="0" w:color="auto"/>
                                                                        <w:right w:val="none" w:sz="0" w:space="0" w:color="auto"/>
                                                                      </w:divBdr>
                                                                      <w:divsChild>
                                                                        <w:div w:id="1201086018">
                                                                          <w:marLeft w:val="0"/>
                                                                          <w:marRight w:val="0"/>
                                                                          <w:marTop w:val="0"/>
                                                                          <w:marBottom w:val="0"/>
                                                                          <w:divBdr>
                                                                            <w:top w:val="none" w:sz="0" w:space="0" w:color="auto"/>
                                                                            <w:left w:val="none" w:sz="0" w:space="0" w:color="auto"/>
                                                                            <w:bottom w:val="none" w:sz="0" w:space="0" w:color="auto"/>
                                                                            <w:right w:val="none" w:sz="0" w:space="0" w:color="auto"/>
                                                                          </w:divBdr>
                                                                          <w:divsChild>
                                                                            <w:div w:id="279410997">
                                                                              <w:marLeft w:val="0"/>
                                                                              <w:marRight w:val="0"/>
                                                                              <w:marTop w:val="0"/>
                                                                              <w:marBottom w:val="0"/>
                                                                              <w:divBdr>
                                                                                <w:top w:val="none" w:sz="0" w:space="0" w:color="auto"/>
                                                                                <w:left w:val="none" w:sz="0" w:space="0" w:color="auto"/>
                                                                                <w:bottom w:val="none" w:sz="0" w:space="0" w:color="auto"/>
                                                                                <w:right w:val="none" w:sz="0" w:space="0" w:color="auto"/>
                                                                              </w:divBdr>
                                                                              <w:divsChild>
                                                                                <w:div w:id="665205980">
                                                                                  <w:marLeft w:val="0"/>
                                                                                  <w:marRight w:val="0"/>
                                                                                  <w:marTop w:val="0"/>
                                                                                  <w:marBottom w:val="0"/>
                                                                                  <w:divBdr>
                                                                                    <w:top w:val="none" w:sz="0" w:space="0" w:color="auto"/>
                                                                                    <w:left w:val="none" w:sz="0" w:space="0" w:color="auto"/>
                                                                                    <w:bottom w:val="none" w:sz="0" w:space="0" w:color="auto"/>
                                                                                    <w:right w:val="none" w:sz="0" w:space="0" w:color="auto"/>
                                                                                  </w:divBdr>
                                                                                </w:div>
                                                                              </w:divsChild>
                                                                            </w:div>
                                                                            <w:div w:id="5290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04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4912-D8EB-4374-A2C0-90074E42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1055</Words>
  <Characters>5805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Gonzalez Mebarak</cp:lastModifiedBy>
  <cp:revision>10</cp:revision>
  <dcterms:created xsi:type="dcterms:W3CDTF">2019-06-11T22:23:00Z</dcterms:created>
  <dcterms:modified xsi:type="dcterms:W3CDTF">2020-04-30T21:01:00Z</dcterms:modified>
</cp:coreProperties>
</file>